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413" w:rsidRPr="00F063E4" w:rsidRDefault="001D6413" w:rsidP="001D6413">
      <w:pPr>
        <w:rPr>
          <w:rFonts w:ascii="Times New Roman" w:hAnsi="Times New Roman" w:cs="Times New Roman"/>
          <w:b/>
          <w:bCs/>
          <w14:shadow w14:blurRad="50800" w14:dist="38100" w14:dir="2700000" w14:sx="100000" w14:sy="100000" w14:kx="0" w14:ky="0" w14:algn="tl">
            <w14:srgbClr w14:val="000000">
              <w14:alpha w14:val="60000"/>
            </w14:srgbClr>
          </w14:shadow>
        </w:rPr>
      </w:pPr>
      <w:r w:rsidRPr="00BF0D5F">
        <w:rPr>
          <w:rFonts w:ascii="Times New Roman" w:hAnsi="Times New Roman" w:cs="Times New Roman"/>
        </w:rPr>
        <w:t xml:space="preserve">                                                                                        </w:t>
      </w:r>
      <w:r w:rsidRPr="00F063E4">
        <w:rPr>
          <w:rFonts w:ascii="Times New Roman" w:hAnsi="Times New Roman" w:cs="Times New Roman"/>
          <w:noProof/>
          <w:lang w:val="uk-UA" w:eastAsia="uk-UA"/>
        </w:rPr>
        <w:drawing>
          <wp:inline distT="0" distB="0" distL="0" distR="0" wp14:anchorId="535ED5C3" wp14:editId="783B8D01">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F063E4">
        <w:rPr>
          <w:rFonts w:ascii="Times New Roman" w:hAnsi="Times New Roman" w:cs="Times New Roman"/>
        </w:rPr>
        <w:t xml:space="preserve">                                </w:t>
      </w:r>
    </w:p>
    <w:p w:rsidR="001D6413" w:rsidRPr="00F063E4" w:rsidRDefault="001D6413" w:rsidP="001D6413">
      <w:pPr>
        <w:pStyle w:val="a6"/>
        <w:jc w:val="center"/>
        <w:rPr>
          <w:b/>
        </w:rPr>
      </w:pPr>
      <w:r w:rsidRPr="00F063E4">
        <w:rPr>
          <w:b/>
        </w:rPr>
        <w:t>БУЧАНСЬКА     МІСЬКА      РАДА</w:t>
      </w:r>
    </w:p>
    <w:p w:rsidR="001D6413" w:rsidRPr="00F063E4" w:rsidRDefault="001D6413" w:rsidP="001D6413">
      <w:pPr>
        <w:pStyle w:val="2"/>
        <w:pBdr>
          <w:bottom w:val="single" w:sz="12" w:space="1" w:color="auto"/>
        </w:pBdr>
      </w:pPr>
      <w:r w:rsidRPr="00F063E4">
        <w:t>КИЇВСЬКОЇ ОБЛАСТІ</w:t>
      </w:r>
    </w:p>
    <w:p w:rsidR="001D6413" w:rsidRPr="00F063E4" w:rsidRDefault="001D6413" w:rsidP="001D6413">
      <w:pPr>
        <w:pStyle w:val="3"/>
        <w:jc w:val="center"/>
        <w:rPr>
          <w:rFonts w:ascii="Times New Roman" w:hAnsi="Times New Roman" w:cs="Times New Roman"/>
          <w:sz w:val="28"/>
          <w:szCs w:val="28"/>
        </w:rPr>
      </w:pPr>
      <w:r w:rsidRPr="00F063E4">
        <w:rPr>
          <w:rFonts w:ascii="Times New Roman" w:hAnsi="Times New Roman" w:cs="Times New Roman"/>
          <w:sz w:val="28"/>
          <w:szCs w:val="28"/>
        </w:rPr>
        <w:t>В И К О Н А В Ч И  Й         К О М І Т Е Т</w:t>
      </w:r>
    </w:p>
    <w:p w:rsidR="001D6413" w:rsidRPr="00F063E4" w:rsidRDefault="001D6413" w:rsidP="001D6413">
      <w:pPr>
        <w:pStyle w:val="3"/>
        <w:tabs>
          <w:tab w:val="left" w:pos="8931"/>
        </w:tabs>
        <w:jc w:val="center"/>
        <w:rPr>
          <w:rFonts w:ascii="Times New Roman" w:hAnsi="Times New Roman" w:cs="Times New Roman"/>
        </w:rPr>
      </w:pPr>
      <w:r w:rsidRPr="00F063E4">
        <w:rPr>
          <w:rFonts w:ascii="Times New Roman" w:hAnsi="Times New Roman" w:cs="Times New Roman"/>
        </w:rPr>
        <w:t xml:space="preserve">Р  І  Ш  Е  Н  </w:t>
      </w:r>
      <w:proofErr w:type="spellStart"/>
      <w:r w:rsidRPr="00F063E4">
        <w:rPr>
          <w:rFonts w:ascii="Times New Roman" w:hAnsi="Times New Roman" w:cs="Times New Roman"/>
        </w:rPr>
        <w:t>Н</w:t>
      </w:r>
      <w:proofErr w:type="spellEnd"/>
      <w:r w:rsidRPr="00F063E4">
        <w:rPr>
          <w:rFonts w:ascii="Times New Roman" w:hAnsi="Times New Roman" w:cs="Times New Roman"/>
        </w:rPr>
        <w:t xml:space="preserve">  Я</w:t>
      </w:r>
    </w:p>
    <w:p w:rsidR="00A56D14" w:rsidRDefault="00A56D14" w:rsidP="001D6413">
      <w:pPr>
        <w:spacing w:after="0" w:line="240" w:lineRule="auto"/>
        <w:rPr>
          <w:rFonts w:ascii="Times New Roman" w:eastAsia="Times New Roman" w:hAnsi="Times New Roman" w:cs="Times New Roman"/>
          <w:b/>
          <w:bCs/>
          <w:sz w:val="28"/>
          <w:szCs w:val="28"/>
          <w:lang w:val="uk-UA" w:eastAsia="ru-RU"/>
        </w:rPr>
      </w:pPr>
    </w:p>
    <w:p w:rsidR="001D6413" w:rsidRPr="00D97751" w:rsidRDefault="001D6413" w:rsidP="001D6413">
      <w:pPr>
        <w:spacing w:after="0" w:line="240" w:lineRule="auto"/>
        <w:rPr>
          <w:rFonts w:ascii="Times New Roman" w:eastAsia="Times New Roman" w:hAnsi="Times New Roman" w:cs="Times New Roman"/>
          <w:b/>
          <w:bCs/>
          <w:sz w:val="24"/>
          <w:szCs w:val="24"/>
          <w:lang w:val="uk-UA" w:eastAsia="ru-RU"/>
        </w:rPr>
      </w:pPr>
      <w:r w:rsidRPr="00D97751">
        <w:rPr>
          <w:rFonts w:ascii="Times New Roman" w:eastAsia="Times New Roman" w:hAnsi="Times New Roman" w:cs="Times New Roman"/>
          <w:b/>
          <w:bCs/>
          <w:sz w:val="24"/>
          <w:szCs w:val="24"/>
          <w:lang w:val="uk-UA" w:eastAsia="ru-RU"/>
        </w:rPr>
        <w:t>«</w:t>
      </w:r>
      <w:r w:rsidR="00D97751">
        <w:rPr>
          <w:rFonts w:ascii="Times New Roman" w:eastAsia="Times New Roman" w:hAnsi="Times New Roman" w:cs="Times New Roman"/>
          <w:b/>
          <w:bCs/>
          <w:sz w:val="24"/>
          <w:szCs w:val="24"/>
          <w:lang w:val="uk-UA" w:eastAsia="ru-RU"/>
        </w:rPr>
        <w:t>21</w:t>
      </w:r>
      <w:r w:rsidRPr="00D97751">
        <w:rPr>
          <w:rFonts w:ascii="Times New Roman" w:eastAsia="Times New Roman" w:hAnsi="Times New Roman" w:cs="Times New Roman"/>
          <w:b/>
          <w:bCs/>
          <w:sz w:val="24"/>
          <w:szCs w:val="24"/>
          <w:lang w:val="uk-UA" w:eastAsia="ru-RU"/>
        </w:rPr>
        <w:t xml:space="preserve"> » </w:t>
      </w:r>
      <w:r w:rsidR="00D97751">
        <w:rPr>
          <w:rFonts w:ascii="Times New Roman" w:eastAsia="Times New Roman" w:hAnsi="Times New Roman" w:cs="Times New Roman"/>
          <w:b/>
          <w:bCs/>
          <w:sz w:val="24"/>
          <w:szCs w:val="24"/>
          <w:lang w:val="uk-UA" w:eastAsia="ru-RU"/>
        </w:rPr>
        <w:t xml:space="preserve">липня </w:t>
      </w:r>
      <w:r w:rsidRPr="00D97751">
        <w:rPr>
          <w:rFonts w:ascii="Times New Roman" w:eastAsia="Times New Roman" w:hAnsi="Times New Roman" w:cs="Times New Roman"/>
          <w:b/>
          <w:bCs/>
          <w:sz w:val="24"/>
          <w:szCs w:val="24"/>
          <w:lang w:val="uk-UA" w:eastAsia="ru-RU"/>
        </w:rPr>
        <w:t xml:space="preserve">2020 року </w:t>
      </w:r>
      <w:r w:rsidR="00D97751">
        <w:rPr>
          <w:rFonts w:ascii="Times New Roman" w:eastAsia="Times New Roman" w:hAnsi="Times New Roman" w:cs="Times New Roman"/>
          <w:b/>
          <w:bCs/>
          <w:sz w:val="24"/>
          <w:szCs w:val="24"/>
          <w:lang w:val="uk-UA" w:eastAsia="ru-RU"/>
        </w:rPr>
        <w:tab/>
      </w:r>
      <w:r w:rsidR="00D97751">
        <w:rPr>
          <w:rFonts w:ascii="Times New Roman" w:eastAsia="Times New Roman" w:hAnsi="Times New Roman" w:cs="Times New Roman"/>
          <w:b/>
          <w:bCs/>
          <w:sz w:val="24"/>
          <w:szCs w:val="24"/>
          <w:lang w:val="uk-UA" w:eastAsia="ru-RU"/>
        </w:rPr>
        <w:tab/>
      </w:r>
      <w:r w:rsidR="00D97751">
        <w:rPr>
          <w:rFonts w:ascii="Times New Roman" w:eastAsia="Times New Roman" w:hAnsi="Times New Roman" w:cs="Times New Roman"/>
          <w:b/>
          <w:bCs/>
          <w:sz w:val="24"/>
          <w:szCs w:val="24"/>
          <w:lang w:val="uk-UA" w:eastAsia="ru-RU"/>
        </w:rPr>
        <w:tab/>
      </w:r>
      <w:r w:rsidR="00D97751">
        <w:rPr>
          <w:rFonts w:ascii="Times New Roman" w:eastAsia="Times New Roman" w:hAnsi="Times New Roman" w:cs="Times New Roman"/>
          <w:b/>
          <w:bCs/>
          <w:sz w:val="24"/>
          <w:szCs w:val="24"/>
          <w:lang w:val="uk-UA" w:eastAsia="ru-RU"/>
        </w:rPr>
        <w:tab/>
      </w:r>
      <w:r w:rsidRPr="00D97751">
        <w:rPr>
          <w:rFonts w:ascii="Times New Roman" w:eastAsia="Times New Roman" w:hAnsi="Times New Roman" w:cs="Times New Roman"/>
          <w:b/>
          <w:bCs/>
          <w:sz w:val="24"/>
          <w:szCs w:val="24"/>
          <w:lang w:val="uk-UA" w:eastAsia="ru-RU"/>
        </w:rPr>
        <w:t xml:space="preserve">                                                                   №</w:t>
      </w:r>
      <w:r w:rsidR="00D97751" w:rsidRPr="00D97751">
        <w:rPr>
          <w:rFonts w:ascii="Times New Roman" w:eastAsia="Times New Roman" w:hAnsi="Times New Roman" w:cs="Times New Roman"/>
          <w:b/>
          <w:bCs/>
          <w:sz w:val="24"/>
          <w:szCs w:val="24"/>
          <w:lang w:val="uk-UA" w:eastAsia="ru-RU"/>
        </w:rPr>
        <w:t xml:space="preserve"> 430</w:t>
      </w:r>
    </w:p>
    <w:p w:rsidR="00580A02" w:rsidRPr="00F063E4" w:rsidRDefault="00580A02" w:rsidP="006D5464">
      <w:pPr>
        <w:autoSpaceDE w:val="0"/>
        <w:autoSpaceDN w:val="0"/>
        <w:adjustRightInd w:val="0"/>
        <w:spacing w:after="0" w:line="240" w:lineRule="auto"/>
        <w:rPr>
          <w:rFonts w:ascii="Times New Roman" w:hAnsi="Times New Roman" w:cs="Times New Roman"/>
          <w:b/>
          <w:bCs/>
          <w:sz w:val="24"/>
          <w:szCs w:val="24"/>
          <w:lang w:val="uk-UA"/>
        </w:rPr>
      </w:pPr>
    </w:p>
    <w:p w:rsidR="001D6413" w:rsidRPr="00F063E4" w:rsidRDefault="001D6413" w:rsidP="001D6413">
      <w:pPr>
        <w:spacing w:after="0" w:line="240" w:lineRule="auto"/>
        <w:rPr>
          <w:rFonts w:ascii="Times New Roman" w:eastAsia="Times New Roman" w:hAnsi="Times New Roman" w:cs="Times New Roman"/>
          <w:b/>
          <w:sz w:val="24"/>
          <w:szCs w:val="24"/>
          <w:lang w:val="uk-UA" w:eastAsia="ru-RU"/>
        </w:rPr>
      </w:pPr>
    </w:p>
    <w:p w:rsidR="006D5464" w:rsidRPr="00F063E4" w:rsidRDefault="001D6413" w:rsidP="001D6413">
      <w:pPr>
        <w:spacing w:after="0" w:line="240" w:lineRule="auto"/>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w:t>
      </w:r>
      <w:r w:rsidR="006D5464" w:rsidRPr="00F063E4">
        <w:rPr>
          <w:rFonts w:ascii="Times New Roman" w:eastAsia="Times New Roman" w:hAnsi="Times New Roman" w:cs="Times New Roman"/>
          <w:b/>
          <w:sz w:val="24"/>
          <w:szCs w:val="24"/>
          <w:lang w:val="uk-UA" w:eastAsia="ru-RU"/>
        </w:rPr>
        <w:t>Про Порядок складання, затвердження</w:t>
      </w:r>
    </w:p>
    <w:p w:rsidR="006D5464" w:rsidRPr="00F063E4" w:rsidRDefault="006D5464" w:rsidP="001D6413">
      <w:pPr>
        <w:spacing w:after="0" w:line="240" w:lineRule="auto"/>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та контролю виконання фінансових</w:t>
      </w:r>
    </w:p>
    <w:p w:rsidR="00B84B9E" w:rsidRPr="00F063E4" w:rsidRDefault="006D5464" w:rsidP="001D6413">
      <w:pPr>
        <w:spacing w:after="0" w:line="240" w:lineRule="auto"/>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 xml:space="preserve">планів комунальних підприємств </w:t>
      </w:r>
    </w:p>
    <w:p w:rsidR="006D5464" w:rsidRPr="00F063E4" w:rsidRDefault="006D5464" w:rsidP="001D6413">
      <w:pPr>
        <w:spacing w:after="0" w:line="240" w:lineRule="auto"/>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 xml:space="preserve">Бучанської </w:t>
      </w:r>
      <w:r w:rsidR="00B84B9E" w:rsidRPr="00F063E4">
        <w:rPr>
          <w:rFonts w:ascii="Times New Roman" w:eastAsia="Times New Roman" w:hAnsi="Times New Roman" w:cs="Times New Roman"/>
          <w:b/>
          <w:sz w:val="24"/>
          <w:szCs w:val="24"/>
          <w:lang w:val="uk-UA" w:eastAsia="ru-RU"/>
        </w:rPr>
        <w:t>міської ради</w:t>
      </w:r>
      <w:r w:rsidR="001D6413" w:rsidRPr="00F063E4">
        <w:rPr>
          <w:rFonts w:ascii="Times New Roman" w:eastAsia="Times New Roman" w:hAnsi="Times New Roman" w:cs="Times New Roman"/>
          <w:b/>
          <w:sz w:val="24"/>
          <w:szCs w:val="24"/>
          <w:lang w:val="uk-UA" w:eastAsia="ru-RU"/>
        </w:rPr>
        <w:t>»</w:t>
      </w:r>
    </w:p>
    <w:p w:rsidR="001D6413" w:rsidRPr="00F063E4" w:rsidRDefault="001D6413" w:rsidP="006D5464">
      <w:pPr>
        <w:autoSpaceDE w:val="0"/>
        <w:autoSpaceDN w:val="0"/>
        <w:adjustRightInd w:val="0"/>
        <w:spacing w:after="0" w:line="240" w:lineRule="auto"/>
        <w:rPr>
          <w:rFonts w:ascii="Times New Roman" w:hAnsi="Times New Roman" w:cs="Times New Roman"/>
          <w:b/>
          <w:bCs/>
          <w:sz w:val="24"/>
          <w:szCs w:val="24"/>
          <w:lang w:val="uk-UA"/>
        </w:rPr>
      </w:pPr>
    </w:p>
    <w:p w:rsidR="006D5464" w:rsidRPr="00F063E4" w:rsidRDefault="006E22F4" w:rsidP="001D6413">
      <w:pPr>
        <w:autoSpaceDE w:val="0"/>
        <w:autoSpaceDN w:val="0"/>
        <w:adjustRightInd w:val="0"/>
        <w:spacing w:after="0" w:line="240" w:lineRule="auto"/>
        <w:ind w:firstLine="567"/>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Керуючись </w:t>
      </w:r>
      <w:r w:rsidR="006D5464" w:rsidRPr="00F063E4">
        <w:rPr>
          <w:rFonts w:ascii="Times New Roman" w:eastAsia="Times New Roman" w:hAnsi="Times New Roman" w:cs="Times New Roman"/>
          <w:sz w:val="24"/>
          <w:szCs w:val="24"/>
          <w:lang w:val="uk-UA" w:eastAsia="ru-RU"/>
        </w:rPr>
        <w:t>статт</w:t>
      </w:r>
      <w:r w:rsidRPr="00F063E4">
        <w:rPr>
          <w:rFonts w:ascii="Times New Roman" w:eastAsia="Times New Roman" w:hAnsi="Times New Roman" w:cs="Times New Roman"/>
          <w:sz w:val="24"/>
          <w:szCs w:val="24"/>
          <w:lang w:val="uk-UA" w:eastAsia="ru-RU"/>
        </w:rPr>
        <w:t>ями 24, 75,</w:t>
      </w:r>
      <w:r w:rsidR="006D5464" w:rsidRPr="00F063E4">
        <w:rPr>
          <w:rFonts w:ascii="Times New Roman" w:eastAsia="Times New Roman" w:hAnsi="Times New Roman" w:cs="Times New Roman"/>
          <w:sz w:val="24"/>
          <w:szCs w:val="24"/>
          <w:lang w:val="uk-UA" w:eastAsia="ru-RU"/>
        </w:rPr>
        <w:t xml:space="preserve"> 78 Господарського кодексу України, наказ</w:t>
      </w:r>
      <w:r w:rsidRPr="00F063E4">
        <w:rPr>
          <w:rFonts w:ascii="Times New Roman" w:eastAsia="Times New Roman" w:hAnsi="Times New Roman" w:cs="Times New Roman"/>
          <w:sz w:val="24"/>
          <w:szCs w:val="24"/>
          <w:lang w:val="uk-UA" w:eastAsia="ru-RU"/>
        </w:rPr>
        <w:t>ом</w:t>
      </w:r>
      <w:r w:rsidR="001D6413" w:rsidRPr="00F063E4">
        <w:rPr>
          <w:rFonts w:ascii="Times New Roman" w:eastAsia="Times New Roman" w:hAnsi="Times New Roman" w:cs="Times New Roman"/>
          <w:sz w:val="24"/>
          <w:szCs w:val="24"/>
          <w:lang w:val="uk-UA" w:eastAsia="ru-RU"/>
        </w:rPr>
        <w:t xml:space="preserve"> </w:t>
      </w:r>
      <w:r w:rsidR="006D5464" w:rsidRPr="00F063E4">
        <w:rPr>
          <w:rFonts w:ascii="Times New Roman" w:eastAsia="Times New Roman" w:hAnsi="Times New Roman" w:cs="Times New Roman"/>
          <w:sz w:val="24"/>
          <w:szCs w:val="24"/>
          <w:lang w:val="uk-UA" w:eastAsia="ru-RU"/>
        </w:rPr>
        <w:t>Міністерства економічного розвитку і торгівлі України від 02.03.2015 №205</w:t>
      </w:r>
      <w:r w:rsidR="001D6413" w:rsidRPr="00F063E4">
        <w:rPr>
          <w:rFonts w:ascii="Times New Roman" w:eastAsia="Times New Roman" w:hAnsi="Times New Roman" w:cs="Times New Roman"/>
          <w:sz w:val="24"/>
          <w:szCs w:val="24"/>
          <w:lang w:val="uk-UA" w:eastAsia="ru-RU"/>
        </w:rPr>
        <w:t xml:space="preserve"> </w:t>
      </w:r>
      <w:r w:rsidR="006D5464" w:rsidRPr="00F063E4">
        <w:rPr>
          <w:rFonts w:ascii="Times New Roman" w:eastAsia="Times New Roman" w:hAnsi="Times New Roman" w:cs="Times New Roman"/>
          <w:sz w:val="24"/>
          <w:szCs w:val="24"/>
          <w:lang w:val="uk-UA" w:eastAsia="ru-RU"/>
        </w:rPr>
        <w:t>«Про затвердження Порядку складання, затвердження та контролю виконання</w:t>
      </w:r>
      <w:r w:rsidR="001D6413" w:rsidRPr="00F063E4">
        <w:rPr>
          <w:rFonts w:ascii="Times New Roman" w:eastAsia="Times New Roman" w:hAnsi="Times New Roman" w:cs="Times New Roman"/>
          <w:sz w:val="24"/>
          <w:szCs w:val="24"/>
          <w:lang w:val="uk-UA" w:eastAsia="ru-RU"/>
        </w:rPr>
        <w:t xml:space="preserve"> </w:t>
      </w:r>
      <w:r w:rsidR="006D5464" w:rsidRPr="00F063E4">
        <w:rPr>
          <w:rFonts w:ascii="Times New Roman" w:eastAsia="Times New Roman" w:hAnsi="Times New Roman" w:cs="Times New Roman"/>
          <w:sz w:val="24"/>
          <w:szCs w:val="24"/>
          <w:lang w:val="uk-UA" w:eastAsia="ru-RU"/>
        </w:rPr>
        <w:t>фінансового плану суб’єкта господарювання державного сектору економіки»,</w:t>
      </w:r>
      <w:r w:rsidR="001D6413" w:rsidRPr="00F063E4">
        <w:rPr>
          <w:rFonts w:ascii="Times New Roman" w:eastAsia="Times New Roman" w:hAnsi="Times New Roman" w:cs="Times New Roman"/>
          <w:sz w:val="24"/>
          <w:szCs w:val="24"/>
          <w:lang w:val="uk-UA" w:eastAsia="ru-RU"/>
        </w:rPr>
        <w:t xml:space="preserve"> </w:t>
      </w:r>
      <w:r w:rsidR="006D5464" w:rsidRPr="00F063E4">
        <w:rPr>
          <w:rFonts w:ascii="Times New Roman" w:eastAsia="Times New Roman" w:hAnsi="Times New Roman" w:cs="Times New Roman"/>
          <w:sz w:val="24"/>
          <w:szCs w:val="24"/>
          <w:lang w:val="uk-UA" w:eastAsia="ru-RU"/>
        </w:rPr>
        <w:t>Закон</w:t>
      </w:r>
      <w:r w:rsidRPr="00F063E4">
        <w:rPr>
          <w:rFonts w:ascii="Times New Roman" w:eastAsia="Times New Roman" w:hAnsi="Times New Roman" w:cs="Times New Roman"/>
          <w:sz w:val="24"/>
          <w:szCs w:val="24"/>
          <w:lang w:val="uk-UA" w:eastAsia="ru-RU"/>
        </w:rPr>
        <w:t>ом</w:t>
      </w:r>
      <w:r w:rsidR="006D5464" w:rsidRPr="00F063E4">
        <w:rPr>
          <w:rFonts w:ascii="Times New Roman" w:eastAsia="Times New Roman" w:hAnsi="Times New Roman" w:cs="Times New Roman"/>
          <w:sz w:val="24"/>
          <w:szCs w:val="24"/>
          <w:lang w:val="uk-UA" w:eastAsia="ru-RU"/>
        </w:rPr>
        <w:t xml:space="preserve"> України «Про місцеве</w:t>
      </w:r>
      <w:r w:rsidRPr="00F063E4">
        <w:rPr>
          <w:rFonts w:ascii="Times New Roman" w:eastAsia="Times New Roman" w:hAnsi="Times New Roman" w:cs="Times New Roman"/>
          <w:sz w:val="24"/>
          <w:szCs w:val="24"/>
          <w:lang w:val="uk-UA" w:eastAsia="ru-RU"/>
        </w:rPr>
        <w:t xml:space="preserve"> </w:t>
      </w:r>
      <w:r w:rsidR="006D5464" w:rsidRPr="00F063E4">
        <w:rPr>
          <w:rFonts w:ascii="Times New Roman" w:eastAsia="Times New Roman" w:hAnsi="Times New Roman" w:cs="Times New Roman"/>
          <w:sz w:val="24"/>
          <w:szCs w:val="24"/>
          <w:lang w:val="uk-UA" w:eastAsia="ru-RU"/>
        </w:rPr>
        <w:t xml:space="preserve">самоврядування в Україні», </w:t>
      </w:r>
      <w:r w:rsidR="001D6413" w:rsidRPr="00F063E4">
        <w:rPr>
          <w:rFonts w:ascii="Times New Roman" w:eastAsia="Times New Roman" w:hAnsi="Times New Roman" w:cs="Times New Roman"/>
          <w:sz w:val="24"/>
          <w:szCs w:val="24"/>
          <w:lang w:val="uk-UA" w:eastAsia="ru-RU"/>
        </w:rPr>
        <w:t>виконавчий комітет Бучанської міської ради</w:t>
      </w:r>
    </w:p>
    <w:p w:rsidR="006E22F4" w:rsidRPr="00F063E4" w:rsidRDefault="006E22F4" w:rsidP="006D5464">
      <w:pPr>
        <w:autoSpaceDE w:val="0"/>
        <w:autoSpaceDN w:val="0"/>
        <w:adjustRightInd w:val="0"/>
        <w:spacing w:after="0" w:line="240" w:lineRule="auto"/>
        <w:jc w:val="center"/>
        <w:rPr>
          <w:rFonts w:ascii="Times New Roman" w:hAnsi="Times New Roman" w:cs="Times New Roman"/>
          <w:b/>
          <w:bCs/>
          <w:sz w:val="24"/>
          <w:szCs w:val="24"/>
          <w:lang w:val="uk-UA"/>
        </w:rPr>
      </w:pPr>
    </w:p>
    <w:p w:rsidR="006D5464" w:rsidRPr="00F063E4" w:rsidRDefault="006D5464" w:rsidP="001D6413">
      <w:pPr>
        <w:tabs>
          <w:tab w:val="left" w:pos="6270"/>
        </w:tabs>
        <w:spacing w:after="0" w:line="240" w:lineRule="auto"/>
        <w:ind w:left="180" w:hanging="180"/>
        <w:jc w:val="both"/>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 xml:space="preserve">В И Р І Ш И </w:t>
      </w:r>
      <w:r w:rsidR="001D6413" w:rsidRPr="00F063E4">
        <w:rPr>
          <w:rFonts w:ascii="Times New Roman" w:eastAsia="Times New Roman" w:hAnsi="Times New Roman" w:cs="Times New Roman"/>
          <w:b/>
          <w:sz w:val="24"/>
          <w:szCs w:val="24"/>
          <w:lang w:val="uk-UA" w:eastAsia="ru-RU"/>
        </w:rPr>
        <w:t>В</w:t>
      </w:r>
      <w:r w:rsidRPr="00F063E4">
        <w:rPr>
          <w:rFonts w:ascii="Times New Roman" w:eastAsia="Times New Roman" w:hAnsi="Times New Roman" w:cs="Times New Roman"/>
          <w:b/>
          <w:sz w:val="24"/>
          <w:szCs w:val="24"/>
          <w:lang w:val="uk-UA" w:eastAsia="ru-RU"/>
        </w:rPr>
        <w:t>:</w:t>
      </w:r>
    </w:p>
    <w:p w:rsidR="00A56D14" w:rsidRDefault="00A56D14" w:rsidP="001D6413">
      <w:pPr>
        <w:widowControl w:val="0"/>
        <w:snapToGrid w:val="0"/>
        <w:spacing w:after="0" w:line="240" w:lineRule="auto"/>
        <w:ind w:firstLine="567"/>
        <w:jc w:val="both"/>
        <w:rPr>
          <w:rFonts w:ascii="Times New Roman" w:eastAsia="Times New Roman" w:hAnsi="Times New Roman" w:cs="Times New Roman"/>
          <w:sz w:val="24"/>
          <w:szCs w:val="24"/>
          <w:lang w:val="uk-UA" w:eastAsia="ru-RU"/>
        </w:rPr>
      </w:pPr>
    </w:p>
    <w:p w:rsidR="006D5464" w:rsidRPr="00F063E4" w:rsidRDefault="006D5464" w:rsidP="001D6413">
      <w:pPr>
        <w:widowControl w:val="0"/>
        <w:snapToGrid w:val="0"/>
        <w:spacing w:after="0" w:line="240" w:lineRule="auto"/>
        <w:ind w:firstLine="567"/>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 Затвердити Порядок складання, затвердження та контролю виконання</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фінансових планів комунальних підприємств</w:t>
      </w:r>
      <w:r w:rsidR="00C937F0">
        <w:rPr>
          <w:rFonts w:ascii="Times New Roman" w:eastAsia="Times New Roman" w:hAnsi="Times New Roman" w:cs="Times New Roman"/>
          <w:sz w:val="24"/>
          <w:szCs w:val="24"/>
          <w:lang w:val="uk-UA" w:eastAsia="ru-RU"/>
        </w:rPr>
        <w:t xml:space="preserve"> </w:t>
      </w:r>
      <w:r w:rsidR="006E22F4" w:rsidRPr="00F063E4">
        <w:rPr>
          <w:rFonts w:ascii="Times New Roman" w:eastAsia="Times New Roman" w:hAnsi="Times New Roman" w:cs="Times New Roman"/>
          <w:sz w:val="24"/>
          <w:szCs w:val="24"/>
          <w:lang w:val="uk-UA" w:eastAsia="ru-RU"/>
        </w:rPr>
        <w:t xml:space="preserve">Бучанської </w:t>
      </w:r>
      <w:r w:rsidR="00B84B9E" w:rsidRPr="00F063E4">
        <w:rPr>
          <w:rFonts w:ascii="Times New Roman" w:eastAsia="Times New Roman" w:hAnsi="Times New Roman" w:cs="Times New Roman"/>
          <w:sz w:val="24"/>
          <w:szCs w:val="24"/>
          <w:lang w:val="uk-UA" w:eastAsia="ru-RU"/>
        </w:rPr>
        <w:t>міської ради</w:t>
      </w:r>
      <w:r w:rsidRPr="00F063E4">
        <w:rPr>
          <w:rFonts w:ascii="Times New Roman" w:eastAsia="Times New Roman" w:hAnsi="Times New Roman" w:cs="Times New Roman"/>
          <w:sz w:val="24"/>
          <w:szCs w:val="24"/>
          <w:lang w:val="uk-UA" w:eastAsia="ru-RU"/>
        </w:rPr>
        <w:t xml:space="preserve"> (далі – Порядок)</w:t>
      </w:r>
      <w:r w:rsidR="00B84B9E"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згідно з додатком.</w:t>
      </w:r>
    </w:p>
    <w:p w:rsidR="006E22F4" w:rsidRPr="00F063E4" w:rsidRDefault="006D5464" w:rsidP="001D6413">
      <w:pPr>
        <w:widowControl w:val="0"/>
        <w:snapToGrid w:val="0"/>
        <w:spacing w:after="0" w:line="240" w:lineRule="auto"/>
        <w:ind w:firstLine="567"/>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2. </w:t>
      </w:r>
      <w:r w:rsidR="006E22F4" w:rsidRPr="00F063E4">
        <w:rPr>
          <w:rFonts w:ascii="Times New Roman" w:eastAsia="Times New Roman" w:hAnsi="Times New Roman" w:cs="Times New Roman"/>
          <w:sz w:val="24"/>
          <w:szCs w:val="24"/>
          <w:lang w:val="uk-UA" w:eastAsia="ru-RU"/>
        </w:rPr>
        <w:t xml:space="preserve">Покласти </w:t>
      </w:r>
      <w:r w:rsidR="00B84B9E" w:rsidRPr="00F063E4">
        <w:rPr>
          <w:rFonts w:ascii="Times New Roman" w:eastAsia="Times New Roman" w:hAnsi="Times New Roman" w:cs="Times New Roman"/>
          <w:sz w:val="24"/>
          <w:szCs w:val="24"/>
          <w:lang w:val="uk-UA" w:eastAsia="ru-RU"/>
        </w:rPr>
        <w:t xml:space="preserve">на керівників комунальних підприємств Бучанської міської ради </w:t>
      </w:r>
      <w:r w:rsidR="006E22F4" w:rsidRPr="00F063E4">
        <w:rPr>
          <w:rFonts w:ascii="Times New Roman" w:eastAsia="Times New Roman" w:hAnsi="Times New Roman" w:cs="Times New Roman"/>
          <w:sz w:val="24"/>
          <w:szCs w:val="24"/>
          <w:lang w:val="uk-UA" w:eastAsia="ru-RU"/>
        </w:rPr>
        <w:t xml:space="preserve">персональну відповідальність за складання, своєчасне подання на затвердження </w:t>
      </w:r>
      <w:r w:rsidR="007B7103" w:rsidRPr="00F063E4">
        <w:rPr>
          <w:rFonts w:ascii="Times New Roman" w:eastAsia="Times New Roman" w:hAnsi="Times New Roman" w:cs="Times New Roman"/>
          <w:sz w:val="24"/>
          <w:szCs w:val="24"/>
          <w:lang w:val="uk-UA" w:eastAsia="ru-RU"/>
        </w:rPr>
        <w:t xml:space="preserve">у паперовому та електронному вигляді у строки визначені Порядком, а </w:t>
      </w:r>
      <w:r w:rsidR="006E22F4" w:rsidRPr="00F063E4">
        <w:rPr>
          <w:rFonts w:ascii="Times New Roman" w:eastAsia="Times New Roman" w:hAnsi="Times New Roman" w:cs="Times New Roman"/>
          <w:sz w:val="24"/>
          <w:szCs w:val="24"/>
          <w:lang w:val="uk-UA" w:eastAsia="ru-RU"/>
        </w:rPr>
        <w:t>та</w:t>
      </w:r>
      <w:r w:rsidR="007B7103" w:rsidRPr="00F063E4">
        <w:rPr>
          <w:rFonts w:ascii="Times New Roman" w:eastAsia="Times New Roman" w:hAnsi="Times New Roman" w:cs="Times New Roman"/>
          <w:sz w:val="24"/>
          <w:szCs w:val="24"/>
          <w:lang w:val="uk-UA" w:eastAsia="ru-RU"/>
        </w:rPr>
        <w:t>кож за</w:t>
      </w:r>
      <w:r w:rsidR="006E22F4" w:rsidRPr="00F063E4">
        <w:rPr>
          <w:rFonts w:ascii="Times New Roman" w:eastAsia="Times New Roman" w:hAnsi="Times New Roman" w:cs="Times New Roman"/>
          <w:sz w:val="24"/>
          <w:szCs w:val="24"/>
          <w:lang w:val="uk-UA" w:eastAsia="ru-RU"/>
        </w:rPr>
        <w:t xml:space="preserve"> забезпечення виконання фінансових планів</w:t>
      </w:r>
      <w:r w:rsidR="00B84B9E" w:rsidRPr="00F063E4">
        <w:rPr>
          <w:rFonts w:ascii="Times New Roman" w:eastAsia="Times New Roman" w:hAnsi="Times New Roman" w:cs="Times New Roman"/>
          <w:sz w:val="24"/>
          <w:szCs w:val="24"/>
          <w:lang w:val="uk-UA" w:eastAsia="ru-RU"/>
        </w:rPr>
        <w:t>.</w:t>
      </w:r>
      <w:r w:rsidRPr="00F063E4">
        <w:rPr>
          <w:rFonts w:ascii="Times New Roman" w:eastAsia="Times New Roman" w:hAnsi="Times New Roman" w:cs="Times New Roman"/>
          <w:sz w:val="24"/>
          <w:szCs w:val="24"/>
          <w:lang w:val="uk-UA" w:eastAsia="ru-RU"/>
        </w:rPr>
        <w:t xml:space="preserve"> </w:t>
      </w:r>
    </w:p>
    <w:p w:rsidR="006E22F4" w:rsidRPr="00F063E4" w:rsidRDefault="006E22F4" w:rsidP="00C937F0">
      <w:pPr>
        <w:widowControl w:val="0"/>
        <w:snapToGrid w:val="0"/>
        <w:spacing w:after="0" w:line="240" w:lineRule="auto"/>
        <w:ind w:firstLine="567"/>
        <w:jc w:val="both"/>
        <w:rPr>
          <w:rFonts w:ascii="Times New Roman" w:hAnsi="Times New Roman" w:cs="Times New Roman"/>
          <w:sz w:val="24"/>
          <w:szCs w:val="24"/>
          <w:lang w:val="uk-UA"/>
        </w:rPr>
      </w:pPr>
      <w:r w:rsidRPr="00F063E4">
        <w:rPr>
          <w:rFonts w:ascii="Times New Roman" w:eastAsia="Times New Roman" w:hAnsi="Times New Roman" w:cs="Times New Roman"/>
          <w:sz w:val="24"/>
          <w:szCs w:val="24"/>
          <w:lang w:val="uk-UA" w:eastAsia="ru-RU"/>
        </w:rPr>
        <w:t>3</w:t>
      </w:r>
      <w:r w:rsidR="006D5464" w:rsidRPr="00F063E4">
        <w:rPr>
          <w:rFonts w:ascii="Times New Roman" w:eastAsia="Times New Roman" w:hAnsi="Times New Roman" w:cs="Times New Roman"/>
          <w:sz w:val="24"/>
          <w:szCs w:val="24"/>
          <w:lang w:val="uk-UA" w:eastAsia="ru-RU"/>
        </w:rPr>
        <w:t xml:space="preserve">. </w:t>
      </w:r>
      <w:r w:rsidR="00C937F0" w:rsidRPr="00C937F0">
        <w:rPr>
          <w:rFonts w:ascii="Times New Roman" w:eastAsia="Times New Roman" w:hAnsi="Times New Roman" w:cs="Times New Roman"/>
          <w:sz w:val="24"/>
          <w:szCs w:val="24"/>
          <w:lang w:val="uk-UA" w:eastAsia="ru-RU"/>
        </w:rPr>
        <w:t xml:space="preserve">Контроль за виконанням даного рішення покласти на заступника </w:t>
      </w:r>
      <w:proofErr w:type="spellStart"/>
      <w:r w:rsidR="00C937F0" w:rsidRPr="00C937F0">
        <w:rPr>
          <w:rFonts w:ascii="Times New Roman" w:eastAsia="Times New Roman" w:hAnsi="Times New Roman" w:cs="Times New Roman"/>
          <w:sz w:val="24"/>
          <w:szCs w:val="24"/>
          <w:lang w:val="uk-UA" w:eastAsia="ru-RU"/>
        </w:rPr>
        <w:t>Бучанського</w:t>
      </w:r>
      <w:proofErr w:type="spellEnd"/>
      <w:r w:rsidR="00C937F0" w:rsidRPr="00C937F0">
        <w:rPr>
          <w:rFonts w:ascii="Times New Roman" w:eastAsia="Times New Roman" w:hAnsi="Times New Roman" w:cs="Times New Roman"/>
          <w:sz w:val="24"/>
          <w:szCs w:val="24"/>
          <w:lang w:val="uk-UA" w:eastAsia="ru-RU"/>
        </w:rPr>
        <w:t xml:space="preserve"> міського голови з соціально-гуманітарних питань, </w:t>
      </w:r>
      <w:proofErr w:type="spellStart"/>
      <w:r w:rsidR="00C937F0" w:rsidRPr="00C937F0">
        <w:rPr>
          <w:rFonts w:ascii="Times New Roman" w:eastAsia="Times New Roman" w:hAnsi="Times New Roman" w:cs="Times New Roman"/>
          <w:sz w:val="24"/>
          <w:szCs w:val="24"/>
          <w:lang w:val="uk-UA" w:eastAsia="ru-RU"/>
        </w:rPr>
        <w:t>Шепетька</w:t>
      </w:r>
      <w:proofErr w:type="spellEnd"/>
      <w:r w:rsidR="00C937F0" w:rsidRPr="00C937F0">
        <w:rPr>
          <w:rFonts w:ascii="Times New Roman" w:eastAsia="Times New Roman" w:hAnsi="Times New Roman" w:cs="Times New Roman"/>
          <w:sz w:val="24"/>
          <w:szCs w:val="24"/>
          <w:lang w:val="uk-UA" w:eastAsia="ru-RU"/>
        </w:rPr>
        <w:t xml:space="preserve"> С.А.</w:t>
      </w:r>
    </w:p>
    <w:p w:rsidR="006E22F4" w:rsidRPr="00F063E4" w:rsidRDefault="006E22F4" w:rsidP="006E22F4">
      <w:pPr>
        <w:autoSpaceDE w:val="0"/>
        <w:autoSpaceDN w:val="0"/>
        <w:adjustRightInd w:val="0"/>
        <w:spacing w:after="0" w:line="240" w:lineRule="auto"/>
        <w:rPr>
          <w:rFonts w:ascii="Times New Roman" w:hAnsi="Times New Roman" w:cs="Times New Roman"/>
          <w:sz w:val="24"/>
          <w:szCs w:val="24"/>
          <w:lang w:val="uk-UA"/>
        </w:rPr>
      </w:pPr>
    </w:p>
    <w:p w:rsidR="00A56D14" w:rsidRDefault="00A56D14" w:rsidP="00A56D14">
      <w:pPr>
        <w:pStyle w:val="aa"/>
        <w:spacing w:before="0" w:beforeAutospacing="0" w:after="0" w:afterAutospacing="0"/>
        <w:rPr>
          <w:b/>
          <w:bCs/>
          <w:color w:val="000000"/>
          <w:lang w:val="uk-UA"/>
        </w:rPr>
      </w:pPr>
      <w:r>
        <w:rPr>
          <w:b/>
          <w:bCs/>
          <w:color w:val="000000"/>
          <w:lang w:val="uk-UA"/>
        </w:rPr>
        <w:t xml:space="preserve">Міський голова      </w:t>
      </w:r>
      <w:r>
        <w:rPr>
          <w:b/>
          <w:bCs/>
          <w:color w:val="000000"/>
        </w:rPr>
        <w:t>                                                                            </w:t>
      </w:r>
      <w:r>
        <w:rPr>
          <w:rStyle w:val="apple-tab-span"/>
          <w:b/>
          <w:bCs/>
          <w:color w:val="000000"/>
        </w:rPr>
        <w:tab/>
      </w:r>
      <w:r>
        <w:rPr>
          <w:b/>
          <w:bCs/>
          <w:color w:val="000000"/>
        </w:rPr>
        <w:t xml:space="preserve"> </w:t>
      </w:r>
      <w:r>
        <w:rPr>
          <w:b/>
          <w:bCs/>
          <w:color w:val="000000"/>
          <w:lang w:val="uk-UA"/>
        </w:rPr>
        <w:t>А.П.</w:t>
      </w:r>
      <w:proofErr w:type="spellStart"/>
      <w:r>
        <w:rPr>
          <w:b/>
          <w:bCs/>
          <w:color w:val="000000"/>
          <w:lang w:val="uk-UA"/>
        </w:rPr>
        <w:t>Федорук</w:t>
      </w:r>
      <w:proofErr w:type="spellEnd"/>
    </w:p>
    <w:p w:rsidR="00A56D14" w:rsidRDefault="00A56D14" w:rsidP="00A56D14">
      <w:pPr>
        <w:pStyle w:val="aa"/>
        <w:spacing w:before="0" w:beforeAutospacing="0" w:after="0" w:afterAutospacing="0"/>
        <w:rPr>
          <w:lang w:val="uk-UA"/>
        </w:rPr>
      </w:pPr>
    </w:p>
    <w:p w:rsidR="00A56D14" w:rsidRDefault="00A56D14" w:rsidP="00A56D14">
      <w:pPr>
        <w:pStyle w:val="aa"/>
        <w:spacing w:before="0" w:beforeAutospacing="0" w:after="0" w:afterAutospacing="0"/>
        <w:rPr>
          <w:b/>
          <w:bCs/>
          <w:color w:val="000000"/>
          <w:lang w:val="uk-UA"/>
        </w:rPr>
      </w:pPr>
      <w:r>
        <w:rPr>
          <w:b/>
          <w:bCs/>
          <w:color w:val="000000"/>
          <w:lang w:val="uk-UA"/>
        </w:rPr>
        <w:t>Заступник міського голови</w:t>
      </w:r>
    </w:p>
    <w:p w:rsidR="00A56D14" w:rsidRDefault="00A56D14" w:rsidP="00A56D14">
      <w:pPr>
        <w:pStyle w:val="aa"/>
        <w:spacing w:before="0" w:beforeAutospacing="0" w:after="0" w:afterAutospacing="0"/>
        <w:rPr>
          <w:b/>
          <w:bCs/>
          <w:color w:val="000000"/>
          <w:lang w:val="uk-UA"/>
        </w:rPr>
      </w:pPr>
      <w:r>
        <w:rPr>
          <w:b/>
          <w:bCs/>
          <w:color w:val="000000"/>
          <w:lang w:val="uk-UA"/>
        </w:rPr>
        <w:t>з соціально-гуманітарних питань</w:t>
      </w:r>
      <w:r>
        <w:rPr>
          <w:b/>
          <w:bCs/>
          <w:color w:val="000000"/>
        </w:rPr>
        <w:t>                                                 </w:t>
      </w:r>
      <w:r>
        <w:rPr>
          <w:b/>
          <w:bCs/>
          <w:color w:val="000000"/>
          <w:lang w:val="uk-UA"/>
        </w:rPr>
        <w:t xml:space="preserve">          </w:t>
      </w:r>
      <w:r>
        <w:rPr>
          <w:b/>
          <w:bCs/>
          <w:color w:val="000000"/>
        </w:rPr>
        <w:t xml:space="preserve">С.А. </w:t>
      </w:r>
      <w:proofErr w:type="spellStart"/>
      <w:r>
        <w:rPr>
          <w:b/>
          <w:bCs/>
          <w:color w:val="000000"/>
        </w:rPr>
        <w:t>Шепетько</w:t>
      </w:r>
      <w:proofErr w:type="spellEnd"/>
    </w:p>
    <w:p w:rsidR="00A56D14" w:rsidRDefault="00A56D14" w:rsidP="00A56D14">
      <w:pPr>
        <w:pStyle w:val="aa"/>
        <w:spacing w:before="0" w:beforeAutospacing="0" w:after="0" w:afterAutospacing="0"/>
        <w:rPr>
          <w:lang w:val="uk-UA"/>
        </w:rPr>
      </w:pPr>
    </w:p>
    <w:p w:rsidR="00A56D14" w:rsidRDefault="00A56D14" w:rsidP="00A56D14">
      <w:pPr>
        <w:pStyle w:val="aa"/>
        <w:spacing w:before="0" w:beforeAutospacing="0" w:after="0" w:afterAutospacing="0"/>
        <w:rPr>
          <w:b/>
          <w:bCs/>
          <w:color w:val="000000"/>
          <w:lang w:val="uk-UA"/>
        </w:rPr>
      </w:pPr>
      <w:proofErr w:type="spellStart"/>
      <w:r>
        <w:rPr>
          <w:b/>
          <w:bCs/>
          <w:color w:val="000000"/>
          <w:lang w:val="uk-UA"/>
        </w:rPr>
        <w:t>В.о</w:t>
      </w:r>
      <w:proofErr w:type="spellEnd"/>
      <w:r>
        <w:rPr>
          <w:b/>
          <w:bCs/>
          <w:color w:val="000000"/>
          <w:lang w:val="uk-UA"/>
        </w:rPr>
        <w:t>. к</w:t>
      </w:r>
      <w:proofErr w:type="spellStart"/>
      <w:r>
        <w:rPr>
          <w:b/>
          <w:bCs/>
          <w:color w:val="000000"/>
        </w:rPr>
        <w:t>еруючого</w:t>
      </w:r>
      <w:proofErr w:type="spellEnd"/>
      <w:r>
        <w:rPr>
          <w:b/>
          <w:bCs/>
          <w:color w:val="000000"/>
        </w:rPr>
        <w:t xml:space="preserve"> справами                                                                        </w:t>
      </w:r>
      <w:r>
        <w:rPr>
          <w:b/>
          <w:bCs/>
          <w:color w:val="000000"/>
          <w:lang w:val="uk-UA"/>
        </w:rPr>
        <w:t xml:space="preserve">  О.Ф. </w:t>
      </w:r>
      <w:proofErr w:type="spellStart"/>
      <w:r>
        <w:rPr>
          <w:b/>
          <w:bCs/>
          <w:color w:val="000000"/>
          <w:lang w:val="uk-UA"/>
        </w:rPr>
        <w:t>Пронько</w:t>
      </w:r>
      <w:proofErr w:type="spellEnd"/>
    </w:p>
    <w:p w:rsidR="00A56D14" w:rsidRDefault="00A56D14" w:rsidP="00A56D14">
      <w:pPr>
        <w:pStyle w:val="aa"/>
        <w:spacing w:before="0" w:beforeAutospacing="0" w:after="0" w:afterAutospacing="0"/>
        <w:rPr>
          <w:lang w:val="uk-UA"/>
        </w:rPr>
      </w:pPr>
    </w:p>
    <w:p w:rsidR="00A56D14" w:rsidRPr="00F56960" w:rsidRDefault="00A56D14" w:rsidP="00A56D14">
      <w:pPr>
        <w:pStyle w:val="aa"/>
        <w:spacing w:before="0" w:beforeAutospacing="0" w:after="0" w:afterAutospacing="0"/>
        <w:rPr>
          <w:lang w:val="uk-UA"/>
        </w:rPr>
      </w:pPr>
    </w:p>
    <w:p w:rsidR="00A56D14" w:rsidRDefault="00A56D14" w:rsidP="00A56D14">
      <w:pPr>
        <w:pStyle w:val="aa"/>
        <w:spacing w:before="0" w:beforeAutospacing="0" w:after="0" w:afterAutospacing="0"/>
      </w:pPr>
      <w:proofErr w:type="spellStart"/>
      <w:r>
        <w:rPr>
          <w:b/>
          <w:bCs/>
          <w:color w:val="000000"/>
        </w:rPr>
        <w:t>Погоджено</w:t>
      </w:r>
      <w:proofErr w:type="spellEnd"/>
      <w:r>
        <w:rPr>
          <w:b/>
          <w:bCs/>
          <w:color w:val="000000"/>
        </w:rPr>
        <w:t>:</w:t>
      </w:r>
    </w:p>
    <w:p w:rsidR="00A56D14" w:rsidRDefault="00A56D14" w:rsidP="00A56D14">
      <w:pPr>
        <w:pStyle w:val="aa"/>
        <w:spacing w:before="0" w:beforeAutospacing="0" w:after="0" w:afterAutospacing="0"/>
        <w:rPr>
          <w:b/>
          <w:bCs/>
          <w:color w:val="000000"/>
          <w:lang w:val="uk-UA"/>
        </w:rPr>
      </w:pPr>
      <w:r>
        <w:rPr>
          <w:b/>
          <w:bCs/>
          <w:color w:val="000000"/>
          <w:lang w:val="uk-UA"/>
        </w:rPr>
        <w:t>Начальник</w:t>
      </w:r>
      <w:r>
        <w:rPr>
          <w:b/>
          <w:bCs/>
          <w:color w:val="000000"/>
        </w:rPr>
        <w:t xml:space="preserve"> </w:t>
      </w:r>
      <w:proofErr w:type="spellStart"/>
      <w:r>
        <w:rPr>
          <w:b/>
          <w:bCs/>
          <w:color w:val="000000"/>
        </w:rPr>
        <w:t>юридичн</w:t>
      </w:r>
      <w:r>
        <w:rPr>
          <w:b/>
          <w:bCs/>
          <w:color w:val="000000"/>
          <w:lang w:val="uk-UA"/>
        </w:rPr>
        <w:t>ого</w:t>
      </w:r>
      <w:proofErr w:type="spellEnd"/>
      <w:r>
        <w:rPr>
          <w:b/>
          <w:bCs/>
          <w:color w:val="000000"/>
        </w:rPr>
        <w:t xml:space="preserve"> </w:t>
      </w:r>
      <w:proofErr w:type="spellStart"/>
      <w:r>
        <w:rPr>
          <w:b/>
          <w:bCs/>
          <w:color w:val="000000"/>
        </w:rPr>
        <w:t>відділ</w:t>
      </w:r>
      <w:proofErr w:type="spellEnd"/>
      <w:r>
        <w:rPr>
          <w:b/>
          <w:bCs/>
          <w:color w:val="000000"/>
          <w:lang w:val="uk-UA"/>
        </w:rPr>
        <w:t>у</w:t>
      </w:r>
      <w:r>
        <w:rPr>
          <w:b/>
          <w:bCs/>
          <w:color w:val="000000"/>
        </w:rPr>
        <w:t xml:space="preserve">                                                   </w:t>
      </w:r>
      <w:r>
        <w:rPr>
          <w:rStyle w:val="apple-tab-span"/>
          <w:b/>
          <w:bCs/>
          <w:color w:val="000000"/>
        </w:rPr>
        <w:tab/>
      </w:r>
      <w:r>
        <w:rPr>
          <w:b/>
          <w:bCs/>
          <w:color w:val="000000"/>
          <w:lang w:val="uk-UA"/>
        </w:rPr>
        <w:t xml:space="preserve">  М</w:t>
      </w:r>
      <w:r>
        <w:rPr>
          <w:b/>
          <w:bCs/>
          <w:color w:val="000000"/>
        </w:rPr>
        <w:t>.</w:t>
      </w:r>
      <w:r>
        <w:rPr>
          <w:b/>
          <w:bCs/>
          <w:color w:val="000000"/>
          <w:lang w:val="uk-UA"/>
        </w:rPr>
        <w:t>С</w:t>
      </w:r>
      <w:r>
        <w:rPr>
          <w:b/>
          <w:bCs/>
          <w:color w:val="000000"/>
        </w:rPr>
        <w:t xml:space="preserve">. </w:t>
      </w:r>
      <w:proofErr w:type="spellStart"/>
      <w:r>
        <w:rPr>
          <w:b/>
          <w:bCs/>
          <w:color w:val="000000"/>
          <w:lang w:val="uk-UA"/>
        </w:rPr>
        <w:t>Бєляков</w:t>
      </w:r>
      <w:proofErr w:type="spellEnd"/>
    </w:p>
    <w:p w:rsidR="00A56D14" w:rsidRDefault="00A56D14" w:rsidP="00A56D14">
      <w:pPr>
        <w:pStyle w:val="aa"/>
        <w:spacing w:before="0" w:beforeAutospacing="0" w:after="0" w:afterAutospacing="0"/>
        <w:rPr>
          <w:lang w:val="uk-UA"/>
        </w:rPr>
      </w:pPr>
    </w:p>
    <w:p w:rsidR="00A56D14" w:rsidRDefault="00A56D14" w:rsidP="00A56D14">
      <w:pPr>
        <w:pStyle w:val="aa"/>
        <w:spacing w:before="0" w:beforeAutospacing="0" w:after="0" w:afterAutospacing="0"/>
        <w:rPr>
          <w:lang w:val="uk-UA"/>
        </w:rPr>
      </w:pPr>
      <w:proofErr w:type="spellStart"/>
      <w:r>
        <w:rPr>
          <w:b/>
          <w:bCs/>
          <w:color w:val="000000"/>
        </w:rPr>
        <w:t>Подання</w:t>
      </w:r>
      <w:proofErr w:type="spellEnd"/>
      <w:r>
        <w:rPr>
          <w:b/>
          <w:bCs/>
          <w:color w:val="000000"/>
        </w:rPr>
        <w:t>:</w:t>
      </w:r>
    </w:p>
    <w:p w:rsidR="00A56D14" w:rsidRPr="00A56D14" w:rsidRDefault="00A56D14" w:rsidP="00A56D14">
      <w:pPr>
        <w:pStyle w:val="aa"/>
        <w:spacing w:before="0" w:beforeAutospacing="0" w:after="0" w:afterAutospacing="0"/>
        <w:rPr>
          <w:b/>
          <w:bCs/>
          <w:color w:val="000000"/>
          <w:lang w:val="uk-UA"/>
        </w:rPr>
      </w:pPr>
      <w:r w:rsidRPr="00A56D14">
        <w:rPr>
          <w:b/>
          <w:bCs/>
          <w:color w:val="000000"/>
          <w:lang w:val="uk-UA"/>
        </w:rPr>
        <w:t xml:space="preserve">Начальник відділу економічного розвитку та інвестицій                   О.В.Горб        </w:t>
      </w:r>
    </w:p>
    <w:p w:rsidR="006E22F4" w:rsidRPr="00F063E4" w:rsidRDefault="006E22F4" w:rsidP="00641CB6">
      <w:pPr>
        <w:jc w:val="right"/>
        <w:rPr>
          <w:rFonts w:ascii="Times New Roman" w:hAnsi="Times New Roman" w:cs="Times New Roman"/>
          <w:color w:val="000000"/>
          <w:sz w:val="24"/>
          <w:szCs w:val="24"/>
          <w:lang w:val="uk-UA"/>
        </w:rPr>
      </w:pPr>
      <w:r w:rsidRPr="00F063E4">
        <w:rPr>
          <w:rFonts w:ascii="Times New Roman" w:hAnsi="Times New Roman" w:cs="Times New Roman"/>
          <w:color w:val="000000"/>
          <w:sz w:val="24"/>
          <w:szCs w:val="24"/>
          <w:lang w:val="uk-UA"/>
        </w:rPr>
        <w:br w:type="page"/>
      </w:r>
      <w:r w:rsidRPr="00F063E4">
        <w:rPr>
          <w:rFonts w:ascii="Times New Roman" w:hAnsi="Times New Roman" w:cs="Times New Roman"/>
          <w:color w:val="000000"/>
          <w:sz w:val="24"/>
          <w:szCs w:val="24"/>
          <w:lang w:val="uk-UA"/>
        </w:rPr>
        <w:lastRenderedPageBreak/>
        <w:t>Додаток</w:t>
      </w:r>
    </w:p>
    <w:p w:rsidR="006E22F4" w:rsidRPr="00F063E4" w:rsidRDefault="006E22F4" w:rsidP="006E22F4">
      <w:pPr>
        <w:autoSpaceDE w:val="0"/>
        <w:autoSpaceDN w:val="0"/>
        <w:adjustRightInd w:val="0"/>
        <w:spacing w:after="0" w:line="240" w:lineRule="auto"/>
        <w:jc w:val="right"/>
        <w:rPr>
          <w:rFonts w:ascii="Times New Roman" w:hAnsi="Times New Roman" w:cs="Times New Roman"/>
          <w:color w:val="000000"/>
          <w:sz w:val="24"/>
          <w:szCs w:val="24"/>
          <w:lang w:val="uk-UA"/>
        </w:rPr>
      </w:pPr>
      <w:r w:rsidRPr="00F063E4">
        <w:rPr>
          <w:rFonts w:ascii="Times New Roman" w:hAnsi="Times New Roman" w:cs="Times New Roman"/>
          <w:color w:val="000000"/>
          <w:sz w:val="24"/>
          <w:szCs w:val="24"/>
          <w:lang w:val="uk-UA"/>
        </w:rPr>
        <w:t>до рішення</w:t>
      </w:r>
      <w:r w:rsidR="004512C8">
        <w:rPr>
          <w:rFonts w:ascii="Times New Roman" w:hAnsi="Times New Roman" w:cs="Times New Roman"/>
          <w:color w:val="000000"/>
          <w:sz w:val="24"/>
          <w:szCs w:val="24"/>
          <w:lang w:val="uk-UA"/>
        </w:rPr>
        <w:t xml:space="preserve"> виконавчого комітету Бучанської </w:t>
      </w:r>
      <w:r w:rsidRPr="00F063E4">
        <w:rPr>
          <w:rFonts w:ascii="Times New Roman" w:hAnsi="Times New Roman" w:cs="Times New Roman"/>
          <w:color w:val="000000"/>
          <w:sz w:val="24"/>
          <w:szCs w:val="24"/>
          <w:lang w:val="uk-UA"/>
        </w:rPr>
        <w:t>міської ради</w:t>
      </w:r>
    </w:p>
    <w:p w:rsidR="006E22F4" w:rsidRPr="00F063E4" w:rsidRDefault="00AA3180" w:rsidP="006E22F4">
      <w:pPr>
        <w:autoSpaceDE w:val="0"/>
        <w:autoSpaceDN w:val="0"/>
        <w:adjustRightInd w:val="0"/>
        <w:spacing w:after="0" w:line="240" w:lineRule="auto"/>
        <w:jc w:val="right"/>
        <w:rPr>
          <w:rFonts w:ascii="Times New Roman" w:hAnsi="Times New Roman" w:cs="Times New Roman"/>
          <w:color w:val="000000"/>
          <w:sz w:val="24"/>
          <w:szCs w:val="24"/>
          <w:lang w:val="uk-UA"/>
        </w:rPr>
      </w:pPr>
      <w:r w:rsidRPr="00F063E4">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430</w:t>
      </w:r>
      <w:r>
        <w:rPr>
          <w:rFonts w:ascii="Times New Roman" w:hAnsi="Times New Roman" w:cs="Times New Roman"/>
          <w:color w:val="000000"/>
          <w:sz w:val="24"/>
          <w:szCs w:val="24"/>
          <w:lang w:val="uk-UA"/>
        </w:rPr>
        <w:t xml:space="preserve"> </w:t>
      </w:r>
      <w:r w:rsidR="006E22F4" w:rsidRPr="00F063E4">
        <w:rPr>
          <w:rFonts w:ascii="Times New Roman" w:hAnsi="Times New Roman" w:cs="Times New Roman"/>
          <w:color w:val="000000"/>
          <w:sz w:val="24"/>
          <w:szCs w:val="24"/>
          <w:lang w:val="uk-UA"/>
        </w:rPr>
        <w:t xml:space="preserve">від </w:t>
      </w:r>
      <w:r w:rsidR="00A957A4" w:rsidRPr="00F063E4">
        <w:rPr>
          <w:rFonts w:ascii="Times New Roman" w:hAnsi="Times New Roman" w:cs="Times New Roman"/>
          <w:color w:val="000000"/>
          <w:sz w:val="24"/>
          <w:szCs w:val="24"/>
          <w:lang w:val="uk-UA"/>
        </w:rPr>
        <w:t>«</w:t>
      </w:r>
      <w:r w:rsidR="009D5C7D">
        <w:rPr>
          <w:rFonts w:ascii="Times New Roman" w:hAnsi="Times New Roman" w:cs="Times New Roman"/>
          <w:color w:val="000000"/>
          <w:sz w:val="24"/>
          <w:szCs w:val="24"/>
          <w:lang w:val="uk-UA"/>
        </w:rPr>
        <w:t>21</w:t>
      </w:r>
      <w:r w:rsidR="00A957A4" w:rsidRPr="00F063E4">
        <w:rPr>
          <w:rFonts w:ascii="Times New Roman" w:hAnsi="Times New Roman" w:cs="Times New Roman"/>
          <w:color w:val="000000"/>
          <w:sz w:val="24"/>
          <w:szCs w:val="24"/>
          <w:lang w:val="uk-UA"/>
        </w:rPr>
        <w:t>»</w:t>
      </w:r>
      <w:r w:rsidR="009D5C7D">
        <w:rPr>
          <w:rFonts w:ascii="Times New Roman" w:hAnsi="Times New Roman" w:cs="Times New Roman"/>
          <w:color w:val="000000"/>
          <w:sz w:val="24"/>
          <w:szCs w:val="24"/>
          <w:lang w:val="uk-UA"/>
        </w:rPr>
        <w:t xml:space="preserve"> липня</w:t>
      </w:r>
      <w:r w:rsidR="006E22F4" w:rsidRPr="00F063E4">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2020 р. </w:t>
      </w:r>
    </w:p>
    <w:p w:rsidR="00A957A4" w:rsidRPr="00F063E4" w:rsidRDefault="00A957A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p>
    <w:p w:rsidR="006E22F4" w:rsidRPr="00F063E4" w:rsidRDefault="006E22F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ПОРЯДОК</w:t>
      </w:r>
    </w:p>
    <w:p w:rsidR="006E22F4" w:rsidRPr="00F063E4" w:rsidRDefault="006E22F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складання, затвердження та контролю виконання фінансових планів</w:t>
      </w:r>
    </w:p>
    <w:p w:rsidR="006E22F4" w:rsidRPr="00F063E4" w:rsidRDefault="006E22F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r w:rsidRPr="00F063E4">
        <w:rPr>
          <w:rFonts w:ascii="Times New Roman" w:eastAsia="Times New Roman" w:hAnsi="Times New Roman" w:cs="Times New Roman"/>
          <w:b/>
          <w:sz w:val="24"/>
          <w:szCs w:val="24"/>
          <w:lang w:val="uk-UA" w:eastAsia="ru-RU"/>
        </w:rPr>
        <w:t xml:space="preserve">комунальних підприємств </w:t>
      </w:r>
      <w:r w:rsidR="00A957A4" w:rsidRPr="00F063E4">
        <w:rPr>
          <w:rFonts w:ascii="Times New Roman" w:eastAsia="Times New Roman" w:hAnsi="Times New Roman" w:cs="Times New Roman"/>
          <w:b/>
          <w:sz w:val="24"/>
          <w:szCs w:val="24"/>
          <w:lang w:val="uk-UA" w:eastAsia="ru-RU"/>
        </w:rPr>
        <w:t xml:space="preserve">Бучанської </w:t>
      </w:r>
      <w:r w:rsidR="00FD748A" w:rsidRPr="00F063E4">
        <w:rPr>
          <w:rFonts w:ascii="Times New Roman" w:eastAsia="Times New Roman" w:hAnsi="Times New Roman" w:cs="Times New Roman"/>
          <w:b/>
          <w:sz w:val="24"/>
          <w:szCs w:val="24"/>
          <w:lang w:val="uk-UA" w:eastAsia="ru-RU"/>
        </w:rPr>
        <w:t>міської ради</w:t>
      </w:r>
    </w:p>
    <w:p w:rsidR="00A957A4" w:rsidRPr="00F063E4" w:rsidRDefault="00A957A4" w:rsidP="00A957A4">
      <w:pPr>
        <w:autoSpaceDE w:val="0"/>
        <w:autoSpaceDN w:val="0"/>
        <w:adjustRightInd w:val="0"/>
        <w:spacing w:after="0" w:line="240" w:lineRule="auto"/>
        <w:jc w:val="center"/>
        <w:rPr>
          <w:rFonts w:ascii="Times New Roman" w:hAnsi="Times New Roman" w:cs="Times New Roman"/>
          <w:b/>
          <w:bCs/>
          <w:color w:val="000000"/>
          <w:sz w:val="24"/>
          <w:szCs w:val="24"/>
          <w:lang w:val="uk-UA"/>
        </w:rPr>
      </w:pPr>
    </w:p>
    <w:p w:rsidR="006E22F4" w:rsidRPr="00F063E4" w:rsidRDefault="006E22F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 Порядок складання, затвердження та контролю виконання</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 xml:space="preserve">фінансових планів комунальних підприємств </w:t>
      </w:r>
      <w:r w:rsidR="00A957A4" w:rsidRPr="00F063E4">
        <w:rPr>
          <w:rFonts w:ascii="Times New Roman" w:eastAsia="Times New Roman" w:hAnsi="Times New Roman" w:cs="Times New Roman"/>
          <w:sz w:val="24"/>
          <w:szCs w:val="24"/>
          <w:lang w:val="uk-UA" w:eastAsia="ru-RU"/>
        </w:rPr>
        <w:t xml:space="preserve">Бучанської </w:t>
      </w:r>
      <w:r w:rsidR="00FD748A" w:rsidRPr="00F063E4">
        <w:rPr>
          <w:rFonts w:ascii="Times New Roman" w:eastAsia="Times New Roman" w:hAnsi="Times New Roman" w:cs="Times New Roman"/>
          <w:sz w:val="24"/>
          <w:szCs w:val="24"/>
          <w:lang w:val="uk-UA" w:eastAsia="ru-RU"/>
        </w:rPr>
        <w:t>міської ради</w:t>
      </w:r>
      <w:r w:rsidRPr="00F063E4">
        <w:rPr>
          <w:rFonts w:ascii="Times New Roman" w:eastAsia="Times New Roman" w:hAnsi="Times New Roman" w:cs="Times New Roman"/>
          <w:sz w:val="24"/>
          <w:szCs w:val="24"/>
          <w:lang w:val="uk-UA" w:eastAsia="ru-RU"/>
        </w:rPr>
        <w:t xml:space="preserve"> (далі – Порядок)</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визначає процедуру складання, погодження, затвердження та контролю</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виконання фінансового плану підприємства комунальної власності</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територіальної громади міста.</w:t>
      </w:r>
    </w:p>
    <w:p w:rsidR="006E22F4" w:rsidRPr="00F063E4" w:rsidRDefault="006E22F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2. Фінансовий план підприємства</w:t>
      </w:r>
      <w:r w:rsidR="00C937F0">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складається за формою</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згідно з додатком 1 до цього Порядку на кожний наступний рік з</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поквартальною розбивкою і відображає очікувані фінансові результати в</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запланованому році, джерела формування коштів та напрямки їх</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використання з метою забезпечення діяльності і розвитку підприємства, а</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також виконання його зобов’язань. Фінансовий план підприємства</w:t>
      </w:r>
      <w:r w:rsidR="00C937F0">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містить довідкову інформацію щодо фактичних показників минулого</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року та планових показників поточного року.</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Під час складання фінансового плану, звіту про його виконання та</w:t>
      </w:r>
      <w:r w:rsidR="00A957A4"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підготовки пояснювальної записки підприємство</w:t>
      </w:r>
      <w:r w:rsidR="00C937F0">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використову</w:t>
      </w:r>
      <w:r w:rsidR="00A957A4" w:rsidRPr="00F063E4">
        <w:rPr>
          <w:rFonts w:ascii="Times New Roman" w:eastAsia="Times New Roman" w:hAnsi="Times New Roman" w:cs="Times New Roman"/>
          <w:sz w:val="24"/>
          <w:szCs w:val="24"/>
          <w:lang w:val="uk-UA" w:eastAsia="ru-RU"/>
        </w:rPr>
        <w:t xml:space="preserve">є </w:t>
      </w:r>
      <w:r w:rsidRPr="00F063E4">
        <w:rPr>
          <w:rFonts w:ascii="Times New Roman" w:eastAsia="Times New Roman" w:hAnsi="Times New Roman" w:cs="Times New Roman"/>
          <w:sz w:val="24"/>
          <w:szCs w:val="24"/>
          <w:lang w:val="uk-UA" w:eastAsia="ru-RU"/>
        </w:rPr>
        <w:t>рекомендації зазначені в додатку 2 до цього Порядку.</w:t>
      </w:r>
    </w:p>
    <w:p w:rsidR="00E8107C" w:rsidRPr="00F063E4" w:rsidRDefault="00E8107C" w:rsidP="00E8107C">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У разі, якщо проект фінансового плану підприємства</w:t>
      </w:r>
      <w:r w:rsidR="00C937F0">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не відповідає вимогам цього Порядку та встановленій формі, він вважається неподаним.</w:t>
      </w:r>
    </w:p>
    <w:p w:rsidR="00C741FF" w:rsidRPr="00F063E4" w:rsidRDefault="006E22F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3. Фінансовий план підприємства</w:t>
      </w:r>
      <w:r w:rsidR="00C937F0">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повинен забезпечувати</w:t>
      </w:r>
      <w:r w:rsidR="00A957A4" w:rsidRPr="00F063E4">
        <w:rPr>
          <w:rFonts w:ascii="Times New Roman" w:eastAsia="Times New Roman" w:hAnsi="Times New Roman" w:cs="Times New Roman"/>
          <w:sz w:val="24"/>
          <w:szCs w:val="24"/>
          <w:lang w:val="uk-UA" w:eastAsia="ru-RU"/>
        </w:rPr>
        <w:t xml:space="preserve"> збільшення показників рентабельності діяльності підприємства, активів та власного капіталу порівняно з плановими та прогнозними показниками на поточний рік. У разі зменшення зазначених показників, а також обсягу сплати поточних податків, зборів (обов’язкових платежів) до бюджету підприємство обов’язково подає обґрунтування причин такого зменшення з відповідними розрахунками </w:t>
      </w:r>
    </w:p>
    <w:p w:rsidR="006E22F4" w:rsidRPr="00C937F0" w:rsidRDefault="006E22F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 Проект фінансового плану у паперовому та електронному</w:t>
      </w:r>
      <w:r w:rsidR="00C741FF"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вигляді за формою, наведеною в додатку 1 до Порядку, подається</w:t>
      </w:r>
      <w:r w:rsidR="00C741FF"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 xml:space="preserve">комунальним підприємством на розгляд </w:t>
      </w:r>
      <w:r w:rsidR="0011732D" w:rsidRPr="00F063E4">
        <w:rPr>
          <w:rFonts w:ascii="Times New Roman" w:eastAsia="Times New Roman" w:hAnsi="Times New Roman" w:cs="Times New Roman"/>
          <w:sz w:val="24"/>
          <w:szCs w:val="24"/>
          <w:lang w:val="uk-UA" w:eastAsia="ru-RU"/>
        </w:rPr>
        <w:t xml:space="preserve">до відділу економіки </w:t>
      </w:r>
      <w:r w:rsidR="0011732D" w:rsidRPr="00C937F0">
        <w:rPr>
          <w:rFonts w:ascii="Times New Roman" w:eastAsia="Times New Roman" w:hAnsi="Times New Roman" w:cs="Times New Roman"/>
          <w:sz w:val="24"/>
          <w:szCs w:val="24"/>
          <w:lang w:val="uk-UA" w:eastAsia="ru-RU"/>
        </w:rPr>
        <w:t>Бучанської міської ради</w:t>
      </w:r>
      <w:r w:rsidRPr="00C937F0">
        <w:rPr>
          <w:rFonts w:ascii="Times New Roman" w:eastAsia="Times New Roman" w:hAnsi="Times New Roman" w:cs="Times New Roman"/>
          <w:sz w:val="24"/>
          <w:szCs w:val="24"/>
          <w:lang w:val="uk-UA" w:eastAsia="ru-RU"/>
        </w:rPr>
        <w:t xml:space="preserve">, не пізніше </w:t>
      </w:r>
      <w:r w:rsidR="001E6309" w:rsidRPr="00C937F0">
        <w:rPr>
          <w:rFonts w:ascii="Times New Roman" w:eastAsia="Times New Roman" w:hAnsi="Times New Roman" w:cs="Times New Roman"/>
          <w:sz w:val="24"/>
          <w:szCs w:val="24"/>
          <w:lang w:val="uk-UA" w:eastAsia="ru-RU"/>
        </w:rPr>
        <w:t>1 вересня</w:t>
      </w:r>
      <w:r w:rsidRPr="00C937F0">
        <w:rPr>
          <w:rFonts w:ascii="Times New Roman" w:eastAsia="Times New Roman" w:hAnsi="Times New Roman" w:cs="Times New Roman"/>
          <w:sz w:val="24"/>
          <w:szCs w:val="24"/>
          <w:lang w:val="uk-UA" w:eastAsia="ru-RU"/>
        </w:rPr>
        <w:t xml:space="preserve"> року, що передує</w:t>
      </w:r>
      <w:r w:rsidR="00C741FF" w:rsidRPr="00C937F0">
        <w:rPr>
          <w:rFonts w:ascii="Times New Roman" w:eastAsia="Times New Roman" w:hAnsi="Times New Roman" w:cs="Times New Roman"/>
          <w:sz w:val="24"/>
          <w:szCs w:val="24"/>
          <w:lang w:val="uk-UA" w:eastAsia="ru-RU"/>
        </w:rPr>
        <w:t xml:space="preserve"> </w:t>
      </w:r>
      <w:r w:rsidRPr="00C937F0">
        <w:rPr>
          <w:rFonts w:ascii="Times New Roman" w:eastAsia="Times New Roman" w:hAnsi="Times New Roman" w:cs="Times New Roman"/>
          <w:sz w:val="24"/>
          <w:szCs w:val="24"/>
          <w:lang w:val="uk-UA" w:eastAsia="ru-RU"/>
        </w:rPr>
        <w:t>плановому.</w:t>
      </w:r>
    </w:p>
    <w:p w:rsidR="00C741FF" w:rsidRPr="00C937F0" w:rsidRDefault="00C741FF"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У разі необхідності, </w:t>
      </w:r>
      <w:r w:rsidR="0011732D" w:rsidRPr="00C937F0">
        <w:rPr>
          <w:rFonts w:ascii="Times New Roman" w:eastAsia="Times New Roman" w:hAnsi="Times New Roman" w:cs="Times New Roman"/>
          <w:sz w:val="24"/>
          <w:szCs w:val="24"/>
          <w:lang w:val="uk-UA" w:eastAsia="ru-RU"/>
        </w:rPr>
        <w:t>відділ економіки Бучанської міської ради</w:t>
      </w:r>
      <w:r w:rsidRPr="00C937F0">
        <w:rPr>
          <w:rFonts w:ascii="Times New Roman" w:eastAsia="Times New Roman" w:hAnsi="Times New Roman" w:cs="Times New Roman"/>
          <w:sz w:val="24"/>
          <w:szCs w:val="24"/>
          <w:lang w:val="uk-UA" w:eastAsia="ru-RU"/>
        </w:rPr>
        <w:t xml:space="preserve"> може самостійно встановлювати диференційовані терміни подання проектів фінансових планів підприємств, але не пізніше</w:t>
      </w:r>
      <w:r w:rsidR="006572C9" w:rsidRPr="00C937F0">
        <w:rPr>
          <w:rFonts w:ascii="Times New Roman" w:eastAsia="Times New Roman" w:hAnsi="Times New Roman" w:cs="Times New Roman"/>
          <w:sz w:val="24"/>
          <w:szCs w:val="24"/>
          <w:lang w:val="uk-UA" w:eastAsia="ru-RU"/>
        </w:rPr>
        <w:t xml:space="preserve"> </w:t>
      </w:r>
      <w:r w:rsidR="001E6309" w:rsidRPr="00C937F0">
        <w:rPr>
          <w:rFonts w:ascii="Times New Roman" w:eastAsia="Times New Roman" w:hAnsi="Times New Roman" w:cs="Times New Roman"/>
          <w:sz w:val="24"/>
          <w:szCs w:val="24"/>
          <w:lang w:val="uk-UA" w:eastAsia="ru-RU"/>
        </w:rPr>
        <w:t>1 вересня</w:t>
      </w:r>
      <w:r w:rsidRPr="00C937F0">
        <w:rPr>
          <w:rFonts w:ascii="Times New Roman" w:eastAsia="Times New Roman" w:hAnsi="Times New Roman" w:cs="Times New Roman"/>
          <w:sz w:val="24"/>
          <w:szCs w:val="24"/>
          <w:lang w:val="uk-UA" w:eastAsia="ru-RU"/>
        </w:rPr>
        <w:t xml:space="preserve"> року, що передує плановому.</w:t>
      </w:r>
    </w:p>
    <w:p w:rsidR="004A3155" w:rsidRPr="00C937F0" w:rsidRDefault="004A3155" w:rsidP="006572C9">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5. </w:t>
      </w:r>
      <w:r w:rsidR="006E22F4" w:rsidRPr="00C937F0">
        <w:rPr>
          <w:rFonts w:ascii="Times New Roman" w:eastAsia="Times New Roman" w:hAnsi="Times New Roman" w:cs="Times New Roman"/>
          <w:sz w:val="24"/>
          <w:szCs w:val="24"/>
          <w:lang w:val="uk-UA" w:eastAsia="ru-RU"/>
        </w:rPr>
        <w:t xml:space="preserve">До проекту фінансового плану підприємства </w:t>
      </w:r>
      <w:r w:rsidR="00FD748A" w:rsidRPr="00C937F0">
        <w:rPr>
          <w:rFonts w:ascii="Times New Roman" w:eastAsia="Times New Roman" w:hAnsi="Times New Roman" w:cs="Times New Roman"/>
          <w:sz w:val="24"/>
          <w:szCs w:val="24"/>
          <w:lang w:val="uk-UA" w:eastAsia="ru-RU"/>
        </w:rPr>
        <w:t>в паперовому та</w:t>
      </w:r>
      <w:r w:rsidR="006572C9" w:rsidRPr="00C937F0">
        <w:rPr>
          <w:rFonts w:ascii="Times New Roman" w:eastAsia="Times New Roman" w:hAnsi="Times New Roman" w:cs="Times New Roman"/>
          <w:sz w:val="24"/>
          <w:szCs w:val="24"/>
          <w:lang w:val="uk-UA" w:eastAsia="ru-RU"/>
        </w:rPr>
        <w:t xml:space="preserve"> </w:t>
      </w:r>
      <w:r w:rsidR="00FD748A" w:rsidRPr="00C937F0">
        <w:rPr>
          <w:rFonts w:ascii="Times New Roman" w:eastAsia="Times New Roman" w:hAnsi="Times New Roman" w:cs="Times New Roman"/>
          <w:sz w:val="24"/>
          <w:szCs w:val="24"/>
          <w:lang w:val="uk-UA" w:eastAsia="ru-RU"/>
        </w:rPr>
        <w:t xml:space="preserve">електронному вигляді </w:t>
      </w:r>
      <w:r w:rsidR="006E22F4" w:rsidRPr="00C937F0">
        <w:rPr>
          <w:rFonts w:ascii="Times New Roman" w:eastAsia="Times New Roman" w:hAnsi="Times New Roman" w:cs="Times New Roman"/>
          <w:sz w:val="24"/>
          <w:szCs w:val="24"/>
          <w:lang w:val="uk-UA" w:eastAsia="ru-RU"/>
        </w:rPr>
        <w:t>дода</w:t>
      </w:r>
      <w:r w:rsidRPr="00C937F0">
        <w:rPr>
          <w:rFonts w:ascii="Times New Roman" w:eastAsia="Times New Roman" w:hAnsi="Times New Roman" w:cs="Times New Roman"/>
          <w:sz w:val="24"/>
          <w:szCs w:val="24"/>
          <w:lang w:val="uk-UA" w:eastAsia="ru-RU"/>
        </w:rPr>
        <w:t>ю</w:t>
      </w:r>
      <w:r w:rsidR="006E22F4" w:rsidRPr="00C937F0">
        <w:rPr>
          <w:rFonts w:ascii="Times New Roman" w:eastAsia="Times New Roman" w:hAnsi="Times New Roman" w:cs="Times New Roman"/>
          <w:sz w:val="24"/>
          <w:szCs w:val="24"/>
          <w:lang w:val="uk-UA" w:eastAsia="ru-RU"/>
        </w:rPr>
        <w:t>ться</w:t>
      </w:r>
      <w:r w:rsidRPr="00C937F0">
        <w:rPr>
          <w:rFonts w:ascii="Times New Roman" w:eastAsia="Times New Roman" w:hAnsi="Times New Roman" w:cs="Times New Roman"/>
          <w:sz w:val="24"/>
          <w:szCs w:val="24"/>
          <w:lang w:val="uk-UA" w:eastAsia="ru-RU"/>
        </w:rPr>
        <w:t>:</w:t>
      </w:r>
    </w:p>
    <w:p w:rsidR="006E22F4" w:rsidRPr="00C937F0" w:rsidRDefault="004A3155"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пояснювальна записка, яка містить результати аналізу його фінансово-господарської діяльності за попередній рік, а також показники фінансово-господарської діяльності та розвитку підприємства в поточному році та</w:t>
      </w:r>
      <w:r w:rsidR="00C741FF"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на плановий рік.</w:t>
      </w:r>
    </w:p>
    <w:p w:rsidR="006E22F4" w:rsidRPr="00C937F0" w:rsidRDefault="00FD748A" w:rsidP="00FD748A">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фінансова звітність на останню звітну дату поточного року за формою,</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визначеною Національним положенням (стандартом) бухгалтерського</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обліку 1 “Загальні вимоги до фінансової звітності”, затвердженим</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наказом Міністерства фінансів України від 07 лютого 2013 року № 73,</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зареєстрованим у Міністерстві юстиції України 28 лютого 2013 року за №336/22868, зокрема:</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баланс (звіт про фінансовий стан) (форма №1)</w:t>
      </w:r>
      <w:r w:rsidR="00DA2305" w:rsidRPr="00C937F0">
        <w:rPr>
          <w:rFonts w:ascii="Times New Roman" w:eastAsia="Times New Roman" w:hAnsi="Times New Roman" w:cs="Times New Roman"/>
          <w:sz w:val="24"/>
          <w:szCs w:val="24"/>
          <w:lang w:val="uk-UA" w:eastAsia="ru-RU"/>
        </w:rPr>
        <w:t xml:space="preserve"> за звітний період</w:t>
      </w:r>
      <w:r w:rsidR="003C6F24" w:rsidRPr="00C937F0">
        <w:rPr>
          <w:rFonts w:ascii="Times New Roman" w:eastAsia="Times New Roman" w:hAnsi="Times New Roman" w:cs="Times New Roman"/>
          <w:sz w:val="24"/>
          <w:szCs w:val="24"/>
          <w:lang w:val="uk-UA" w:eastAsia="ru-RU"/>
        </w:rPr>
        <w:t xml:space="preserve"> з розшифруванням статей, що становлять більше 10 відсотків валюти балансу</w:t>
      </w:r>
      <w:r w:rsidRPr="00C937F0">
        <w:rPr>
          <w:rFonts w:ascii="Times New Roman" w:eastAsia="Times New Roman" w:hAnsi="Times New Roman" w:cs="Times New Roman"/>
          <w:sz w:val="24"/>
          <w:szCs w:val="24"/>
          <w:lang w:val="uk-UA" w:eastAsia="ru-RU"/>
        </w:rPr>
        <w:t>;</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звіт про фінансові результати (звіт про сукупний дохід) (форма №2)</w:t>
      </w:r>
      <w:r w:rsidR="00DA2305" w:rsidRPr="00C937F0">
        <w:rPr>
          <w:rFonts w:ascii="Times New Roman" w:eastAsia="Times New Roman" w:hAnsi="Times New Roman" w:cs="Times New Roman"/>
          <w:sz w:val="24"/>
          <w:szCs w:val="24"/>
          <w:lang w:val="uk-UA" w:eastAsia="ru-RU"/>
        </w:rPr>
        <w:t xml:space="preserve"> за звітний період</w:t>
      </w:r>
      <w:r w:rsidRPr="00C937F0">
        <w:rPr>
          <w:rFonts w:ascii="Times New Roman" w:eastAsia="Times New Roman" w:hAnsi="Times New Roman" w:cs="Times New Roman"/>
          <w:sz w:val="24"/>
          <w:szCs w:val="24"/>
          <w:lang w:val="uk-UA" w:eastAsia="ru-RU"/>
        </w:rPr>
        <w:t>;</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звіт про рух грошових коштів (форма № 3)</w:t>
      </w:r>
      <w:r w:rsidR="00DA2305" w:rsidRPr="00C937F0">
        <w:rPr>
          <w:rFonts w:ascii="Times New Roman" w:eastAsia="Times New Roman" w:hAnsi="Times New Roman" w:cs="Times New Roman"/>
          <w:sz w:val="24"/>
          <w:szCs w:val="24"/>
          <w:lang w:val="uk-UA" w:eastAsia="ru-RU"/>
        </w:rPr>
        <w:t xml:space="preserve"> за звітний період</w:t>
      </w:r>
      <w:r w:rsidRPr="00C937F0">
        <w:rPr>
          <w:rFonts w:ascii="Times New Roman" w:eastAsia="Times New Roman" w:hAnsi="Times New Roman" w:cs="Times New Roman"/>
          <w:sz w:val="24"/>
          <w:szCs w:val="24"/>
          <w:lang w:val="uk-UA" w:eastAsia="ru-RU"/>
        </w:rPr>
        <w:t>;</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звіт про власний капітал (форма № 4)</w:t>
      </w:r>
      <w:r w:rsidR="00DA2305" w:rsidRPr="00C937F0">
        <w:rPr>
          <w:rFonts w:ascii="Times New Roman" w:eastAsia="Times New Roman" w:hAnsi="Times New Roman" w:cs="Times New Roman"/>
          <w:sz w:val="24"/>
          <w:szCs w:val="24"/>
          <w:lang w:val="uk-UA" w:eastAsia="ru-RU"/>
        </w:rPr>
        <w:t xml:space="preserve"> за звітний період</w:t>
      </w:r>
      <w:r w:rsidR="00FD748A" w:rsidRPr="00C937F0">
        <w:rPr>
          <w:rFonts w:ascii="Times New Roman" w:eastAsia="Times New Roman" w:hAnsi="Times New Roman" w:cs="Times New Roman"/>
          <w:sz w:val="24"/>
          <w:szCs w:val="24"/>
          <w:lang w:val="uk-UA" w:eastAsia="ru-RU"/>
        </w:rPr>
        <w:t>;</w:t>
      </w:r>
    </w:p>
    <w:p w:rsidR="006E22F4" w:rsidRPr="00C937F0" w:rsidRDefault="00FD748A"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звіт з праці форми №1-</w:t>
      </w:r>
      <w:r w:rsidR="00DA2305" w:rsidRPr="00C937F0">
        <w:rPr>
          <w:rFonts w:ascii="Times New Roman" w:eastAsia="Times New Roman" w:hAnsi="Times New Roman" w:cs="Times New Roman"/>
          <w:sz w:val="24"/>
          <w:szCs w:val="24"/>
          <w:lang w:val="uk-UA" w:eastAsia="ru-RU"/>
        </w:rPr>
        <w:t xml:space="preserve">ПВ </w:t>
      </w:r>
      <w:r w:rsidR="006E22F4" w:rsidRPr="00C937F0">
        <w:rPr>
          <w:rFonts w:ascii="Times New Roman" w:eastAsia="Times New Roman" w:hAnsi="Times New Roman" w:cs="Times New Roman"/>
          <w:sz w:val="24"/>
          <w:szCs w:val="24"/>
          <w:lang w:val="uk-UA" w:eastAsia="ru-RU"/>
        </w:rPr>
        <w:t>за звітній період</w:t>
      </w:r>
      <w:r w:rsidR="00DA2305" w:rsidRPr="00C937F0">
        <w:rPr>
          <w:rFonts w:ascii="Times New Roman" w:eastAsia="Times New Roman" w:hAnsi="Times New Roman" w:cs="Times New Roman"/>
          <w:sz w:val="24"/>
          <w:szCs w:val="24"/>
          <w:lang w:val="uk-UA" w:eastAsia="ru-RU"/>
        </w:rPr>
        <w:t xml:space="preserve"> за звітний період</w:t>
      </w:r>
      <w:r w:rsidR="006E22F4" w:rsidRPr="00C937F0">
        <w:rPr>
          <w:rFonts w:ascii="Times New Roman" w:eastAsia="Times New Roman" w:hAnsi="Times New Roman" w:cs="Times New Roman"/>
          <w:sz w:val="24"/>
          <w:szCs w:val="24"/>
          <w:lang w:val="uk-UA" w:eastAsia="ru-RU"/>
        </w:rPr>
        <w:t>;</w:t>
      </w:r>
    </w:p>
    <w:p w:rsidR="006E22F4" w:rsidRPr="00C937F0" w:rsidRDefault="00FD748A" w:rsidP="00FD748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lastRenderedPageBreak/>
        <w:t xml:space="preserve">- </w:t>
      </w:r>
      <w:r w:rsidR="006E22F4" w:rsidRPr="00C937F0">
        <w:rPr>
          <w:rFonts w:ascii="Times New Roman" w:eastAsia="Times New Roman" w:hAnsi="Times New Roman" w:cs="Times New Roman"/>
          <w:sz w:val="24"/>
          <w:szCs w:val="24"/>
          <w:lang w:val="uk-UA" w:eastAsia="ru-RU"/>
        </w:rPr>
        <w:t>звіт про капітальні інвестиції форми №2-інвестиції «Капітальн</w:t>
      </w:r>
      <w:r w:rsidRPr="00C937F0">
        <w:rPr>
          <w:rFonts w:ascii="Times New Roman" w:eastAsia="Times New Roman" w:hAnsi="Times New Roman" w:cs="Times New Roman"/>
          <w:sz w:val="24"/>
          <w:szCs w:val="24"/>
          <w:lang w:val="uk-UA" w:eastAsia="ru-RU"/>
        </w:rPr>
        <w:t>і інвестиції» за звітній період;</w:t>
      </w:r>
    </w:p>
    <w:p w:rsidR="006E22F4" w:rsidRPr="00C937F0" w:rsidRDefault="00FD748A" w:rsidP="00FD748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податкова декларація з податку на прибуток підприємства за </w:t>
      </w:r>
      <w:r w:rsidRPr="00C937F0">
        <w:rPr>
          <w:rFonts w:ascii="Times New Roman" w:eastAsia="Times New Roman" w:hAnsi="Times New Roman" w:cs="Times New Roman"/>
          <w:sz w:val="24"/>
          <w:szCs w:val="24"/>
          <w:lang w:val="uk-UA" w:eastAsia="ru-RU"/>
        </w:rPr>
        <w:t>звітній період</w:t>
      </w:r>
      <w:r w:rsidR="006E22F4" w:rsidRPr="00C937F0">
        <w:rPr>
          <w:rFonts w:ascii="Times New Roman" w:eastAsia="Times New Roman" w:hAnsi="Times New Roman" w:cs="Times New Roman"/>
          <w:sz w:val="24"/>
          <w:szCs w:val="24"/>
          <w:lang w:val="uk-UA" w:eastAsia="ru-RU"/>
        </w:rPr>
        <w:t>;</w:t>
      </w:r>
    </w:p>
    <w:p w:rsidR="006E22F4" w:rsidRPr="00C937F0" w:rsidRDefault="00FD748A" w:rsidP="00E8107C">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затверджену, в установленому порядку, стратегію розвитку підприємства</w:t>
      </w:r>
      <w:r w:rsidRPr="00C937F0">
        <w:rPr>
          <w:rFonts w:ascii="Times New Roman" w:eastAsia="Times New Roman" w:hAnsi="Times New Roman" w:cs="Times New Roman"/>
          <w:sz w:val="24"/>
          <w:szCs w:val="24"/>
          <w:lang w:val="uk-UA" w:eastAsia="ru-RU"/>
        </w:rPr>
        <w:t xml:space="preserve"> </w:t>
      </w:r>
      <w:r w:rsidR="00E8107C" w:rsidRPr="00C937F0">
        <w:rPr>
          <w:rFonts w:ascii="Times New Roman" w:eastAsia="Times New Roman" w:hAnsi="Times New Roman" w:cs="Times New Roman"/>
          <w:sz w:val="24"/>
          <w:szCs w:val="24"/>
          <w:lang w:val="uk-UA" w:eastAsia="ru-RU"/>
        </w:rPr>
        <w:t>та інвестиційний план підприємства на середньострокову перспективу (3-5 років);</w:t>
      </w:r>
    </w:p>
    <w:p w:rsidR="006E22F4" w:rsidRPr="00C937F0" w:rsidRDefault="00E8107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інформація про наявність судових справ майнового характеру, стороною</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у яких є підприємство, яка містить відомості про учасників справи,</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позовні вимоги, стан розгляду справи, а також інформацію про наявність</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(відсутність) виконавчих проваджень із зазначенням сторін виконавчого</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провадження, стану виконання рішення суду або інших виконавчих</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документів, сума яких підлягає сплаті або яку стягнуто на користь</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підприємства, наслідки виконання яких матимуть вплив на фінансовий</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стан підприємства (за наявності);</w:t>
      </w:r>
    </w:p>
    <w:p w:rsidR="00AC4D6C" w:rsidRPr="00C937F0" w:rsidRDefault="00E8107C" w:rsidP="00AC4D6C">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6. </w:t>
      </w:r>
      <w:r w:rsidR="0011732D" w:rsidRPr="00C937F0">
        <w:rPr>
          <w:rFonts w:ascii="Times New Roman" w:eastAsia="Times New Roman" w:hAnsi="Times New Roman" w:cs="Times New Roman"/>
          <w:sz w:val="24"/>
          <w:szCs w:val="24"/>
          <w:lang w:val="uk-UA" w:eastAsia="ru-RU"/>
        </w:rPr>
        <w:t>Відділ економіки Бучанської міської ради</w:t>
      </w:r>
      <w:r w:rsidR="00533009" w:rsidRPr="00C937F0">
        <w:rPr>
          <w:rFonts w:ascii="Times New Roman" w:eastAsia="Times New Roman" w:hAnsi="Times New Roman" w:cs="Times New Roman"/>
          <w:sz w:val="24"/>
          <w:szCs w:val="24"/>
          <w:lang w:val="uk-UA" w:eastAsia="ru-RU"/>
        </w:rPr>
        <w:t xml:space="preserve"> </w:t>
      </w:r>
      <w:r w:rsidR="00AC4D6C" w:rsidRPr="00C937F0">
        <w:rPr>
          <w:rFonts w:ascii="Times New Roman" w:eastAsia="Times New Roman" w:hAnsi="Times New Roman" w:cs="Times New Roman"/>
          <w:sz w:val="24"/>
          <w:szCs w:val="24"/>
          <w:lang w:val="uk-UA" w:eastAsia="ru-RU"/>
        </w:rPr>
        <w:t>у строк, що становить не більше ніж 15 робочих днів з дати надходження проекту фінансового плану підприємства, опрацьову</w:t>
      </w:r>
      <w:r w:rsidR="006A1F6A" w:rsidRPr="00C937F0">
        <w:rPr>
          <w:rFonts w:ascii="Times New Roman" w:eastAsia="Times New Roman" w:hAnsi="Times New Roman" w:cs="Times New Roman"/>
          <w:sz w:val="24"/>
          <w:szCs w:val="24"/>
          <w:lang w:val="uk-UA" w:eastAsia="ru-RU"/>
        </w:rPr>
        <w:t>є</w:t>
      </w:r>
      <w:r w:rsidR="00AC4D6C" w:rsidRPr="00C937F0">
        <w:rPr>
          <w:rFonts w:ascii="Times New Roman" w:eastAsia="Times New Roman" w:hAnsi="Times New Roman" w:cs="Times New Roman"/>
          <w:sz w:val="24"/>
          <w:szCs w:val="24"/>
          <w:lang w:val="uk-UA" w:eastAsia="ru-RU"/>
        </w:rPr>
        <w:t xml:space="preserve"> матеріали та прийма</w:t>
      </w:r>
      <w:r w:rsidR="006A1F6A" w:rsidRPr="00C937F0">
        <w:rPr>
          <w:rFonts w:ascii="Times New Roman" w:eastAsia="Times New Roman" w:hAnsi="Times New Roman" w:cs="Times New Roman"/>
          <w:sz w:val="24"/>
          <w:szCs w:val="24"/>
          <w:lang w:val="uk-UA" w:eastAsia="ru-RU"/>
        </w:rPr>
        <w:t>є</w:t>
      </w:r>
      <w:r w:rsidR="00AC4D6C" w:rsidRPr="00C937F0">
        <w:rPr>
          <w:rFonts w:ascii="Times New Roman" w:eastAsia="Times New Roman" w:hAnsi="Times New Roman" w:cs="Times New Roman"/>
          <w:sz w:val="24"/>
          <w:szCs w:val="24"/>
          <w:lang w:val="uk-UA" w:eastAsia="ru-RU"/>
        </w:rPr>
        <w:t xml:space="preserve"> рішення стосовно його подання на затвердження або повернення проекту фінансового плану на доопрацювання</w:t>
      </w:r>
      <w:r w:rsidR="00533009" w:rsidRPr="00C937F0">
        <w:rPr>
          <w:rFonts w:ascii="Times New Roman" w:eastAsia="Times New Roman" w:hAnsi="Times New Roman" w:cs="Times New Roman"/>
          <w:sz w:val="24"/>
          <w:szCs w:val="24"/>
          <w:lang w:val="uk-UA" w:eastAsia="ru-RU"/>
        </w:rPr>
        <w:t xml:space="preserve"> </w:t>
      </w:r>
      <w:r w:rsidR="00A71626" w:rsidRPr="00C937F0">
        <w:rPr>
          <w:rFonts w:ascii="Times New Roman" w:eastAsia="Times New Roman" w:hAnsi="Times New Roman" w:cs="Times New Roman"/>
          <w:sz w:val="24"/>
          <w:szCs w:val="24"/>
          <w:lang w:val="uk-UA" w:eastAsia="ru-RU"/>
        </w:rPr>
        <w:t xml:space="preserve">з наданням обґрунтованих зауважень </w:t>
      </w:r>
      <w:r w:rsidR="00533009" w:rsidRPr="00C937F0">
        <w:rPr>
          <w:rFonts w:ascii="Times New Roman" w:eastAsia="Times New Roman" w:hAnsi="Times New Roman" w:cs="Times New Roman"/>
          <w:sz w:val="24"/>
          <w:szCs w:val="24"/>
          <w:lang w:val="uk-UA" w:eastAsia="ru-RU"/>
        </w:rPr>
        <w:t>та в письмовій формі повідомляють підприємство про прийняте рішення.</w:t>
      </w:r>
    </w:p>
    <w:p w:rsidR="00AC4D6C" w:rsidRPr="00C937F0" w:rsidRDefault="00533009" w:rsidP="00AC4D6C">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7</w:t>
      </w:r>
      <w:r w:rsidR="00AC4D6C" w:rsidRPr="00C937F0">
        <w:rPr>
          <w:rFonts w:ascii="Times New Roman" w:eastAsia="Times New Roman" w:hAnsi="Times New Roman" w:cs="Times New Roman"/>
          <w:sz w:val="24"/>
          <w:szCs w:val="24"/>
          <w:lang w:val="uk-UA" w:eastAsia="ru-RU"/>
        </w:rPr>
        <w:t>. У разі повернення проекту фінансового плану підприємства на доопрацювання, підприємство забезпечує його доопрацювання з урахуванням</w:t>
      </w:r>
      <w:r w:rsidR="00754BF7" w:rsidRPr="00C937F0">
        <w:rPr>
          <w:rFonts w:ascii="Times New Roman" w:eastAsia="Times New Roman" w:hAnsi="Times New Roman" w:cs="Times New Roman"/>
          <w:sz w:val="24"/>
          <w:szCs w:val="24"/>
          <w:lang w:val="uk-UA" w:eastAsia="ru-RU"/>
        </w:rPr>
        <w:t xml:space="preserve"> наданих</w:t>
      </w:r>
      <w:r w:rsidR="00AC4D6C" w:rsidRPr="00C937F0">
        <w:rPr>
          <w:rFonts w:ascii="Times New Roman" w:eastAsia="Times New Roman" w:hAnsi="Times New Roman" w:cs="Times New Roman"/>
          <w:sz w:val="24"/>
          <w:szCs w:val="24"/>
          <w:lang w:val="uk-UA" w:eastAsia="ru-RU"/>
        </w:rPr>
        <w:t xml:space="preserve"> зауважень та подає на повторне погодження протягом 10 робочих днів з дня надходження зауважень до проекту.</w:t>
      </w:r>
    </w:p>
    <w:p w:rsidR="006E22F4" w:rsidRPr="00C937F0" w:rsidRDefault="001F4C45" w:rsidP="00787380">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8</w:t>
      </w:r>
      <w:r w:rsidR="00AC4D6C" w:rsidRPr="00C937F0">
        <w:rPr>
          <w:rFonts w:ascii="Times New Roman" w:eastAsia="Times New Roman" w:hAnsi="Times New Roman" w:cs="Times New Roman"/>
          <w:sz w:val="24"/>
          <w:szCs w:val="24"/>
          <w:lang w:val="uk-UA" w:eastAsia="ru-RU"/>
        </w:rPr>
        <w:t xml:space="preserve">. Після погодження фінансового плану </w:t>
      </w:r>
      <w:r w:rsidR="0011732D" w:rsidRPr="00C937F0">
        <w:rPr>
          <w:rFonts w:ascii="Times New Roman" w:eastAsia="Times New Roman" w:hAnsi="Times New Roman" w:cs="Times New Roman"/>
          <w:sz w:val="24"/>
          <w:szCs w:val="24"/>
          <w:lang w:val="uk-UA" w:eastAsia="ru-RU"/>
        </w:rPr>
        <w:t>відділ економіки Бучанської міської ради</w:t>
      </w:r>
      <w:r w:rsidR="00AC4D6C" w:rsidRPr="00C937F0">
        <w:rPr>
          <w:rFonts w:ascii="Times New Roman" w:eastAsia="Times New Roman" w:hAnsi="Times New Roman" w:cs="Times New Roman"/>
          <w:sz w:val="24"/>
          <w:szCs w:val="24"/>
          <w:lang w:val="uk-UA" w:eastAsia="ru-RU"/>
        </w:rPr>
        <w:t xml:space="preserve"> </w:t>
      </w:r>
      <w:r w:rsidR="004B414D" w:rsidRPr="00C937F0">
        <w:rPr>
          <w:rFonts w:ascii="Times New Roman" w:eastAsia="Times New Roman" w:hAnsi="Times New Roman" w:cs="Times New Roman"/>
          <w:sz w:val="24"/>
          <w:szCs w:val="24"/>
          <w:lang w:val="uk-UA" w:eastAsia="ru-RU"/>
        </w:rPr>
        <w:t>готує</w:t>
      </w:r>
      <w:r w:rsidR="00AC4D6C" w:rsidRPr="00C937F0">
        <w:rPr>
          <w:rFonts w:ascii="Times New Roman" w:eastAsia="Times New Roman" w:hAnsi="Times New Roman" w:cs="Times New Roman"/>
          <w:sz w:val="24"/>
          <w:szCs w:val="24"/>
          <w:lang w:val="uk-UA" w:eastAsia="ru-RU"/>
        </w:rPr>
        <w:t xml:space="preserve"> </w:t>
      </w:r>
      <w:r w:rsidR="00787380" w:rsidRPr="00C937F0">
        <w:rPr>
          <w:rFonts w:ascii="Times New Roman" w:eastAsia="Times New Roman" w:hAnsi="Times New Roman" w:cs="Times New Roman"/>
          <w:sz w:val="24"/>
          <w:szCs w:val="24"/>
          <w:lang w:val="uk-UA" w:eastAsia="ru-RU"/>
        </w:rPr>
        <w:t xml:space="preserve">проект рішення виконавчого  комітету міської ради про затвердження фінансового плану підприємства і </w:t>
      </w:r>
      <w:r w:rsidR="004B414D" w:rsidRPr="00C937F0">
        <w:rPr>
          <w:rFonts w:ascii="Times New Roman" w:eastAsia="Times New Roman" w:hAnsi="Times New Roman" w:cs="Times New Roman"/>
          <w:sz w:val="24"/>
          <w:szCs w:val="24"/>
          <w:lang w:val="uk-UA" w:eastAsia="ru-RU"/>
        </w:rPr>
        <w:t>у листопаді місяці року,</w:t>
      </w:r>
      <w:r w:rsidR="0004123C" w:rsidRPr="00C937F0">
        <w:rPr>
          <w:rFonts w:ascii="Times New Roman" w:eastAsia="Times New Roman" w:hAnsi="Times New Roman" w:cs="Times New Roman"/>
          <w:sz w:val="24"/>
          <w:szCs w:val="24"/>
          <w:lang w:val="uk-UA" w:eastAsia="ru-RU"/>
        </w:rPr>
        <w:t xml:space="preserve"> що передує п</w:t>
      </w:r>
      <w:r w:rsidR="001E6309" w:rsidRPr="00C937F0">
        <w:rPr>
          <w:rFonts w:ascii="Times New Roman" w:eastAsia="Times New Roman" w:hAnsi="Times New Roman" w:cs="Times New Roman"/>
          <w:sz w:val="24"/>
          <w:szCs w:val="24"/>
          <w:lang w:val="uk-UA" w:eastAsia="ru-RU"/>
        </w:rPr>
        <w:t>л</w:t>
      </w:r>
      <w:r w:rsidR="0004123C" w:rsidRPr="00C937F0">
        <w:rPr>
          <w:rFonts w:ascii="Times New Roman" w:eastAsia="Times New Roman" w:hAnsi="Times New Roman" w:cs="Times New Roman"/>
          <w:sz w:val="24"/>
          <w:szCs w:val="24"/>
          <w:lang w:val="uk-UA" w:eastAsia="ru-RU"/>
        </w:rPr>
        <w:t xml:space="preserve">ановому </w:t>
      </w:r>
      <w:r w:rsidR="00787380" w:rsidRPr="00C937F0">
        <w:rPr>
          <w:rFonts w:ascii="Times New Roman" w:eastAsia="Times New Roman" w:hAnsi="Times New Roman" w:cs="Times New Roman"/>
          <w:sz w:val="24"/>
          <w:szCs w:val="24"/>
          <w:lang w:val="uk-UA" w:eastAsia="ru-RU"/>
        </w:rPr>
        <w:t>виносить на розгляд виконавчого комітету міської ради.</w:t>
      </w:r>
      <w:r w:rsidR="0004123C" w:rsidRPr="00C937F0">
        <w:rPr>
          <w:rFonts w:ascii="Times New Roman" w:eastAsia="Times New Roman" w:hAnsi="Times New Roman" w:cs="Times New Roman"/>
          <w:sz w:val="24"/>
          <w:szCs w:val="24"/>
          <w:lang w:val="uk-UA" w:eastAsia="ru-RU"/>
        </w:rPr>
        <w:t xml:space="preserve"> </w:t>
      </w:r>
    </w:p>
    <w:p w:rsidR="00131901" w:rsidRPr="00C937F0" w:rsidRDefault="001F4C45"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9</w:t>
      </w:r>
      <w:r w:rsidR="00787380"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До затвердженого фінансового плану підприємства можуть</w:t>
      </w:r>
      <w:r w:rsidR="002B27E6"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 xml:space="preserve">вноситись зміни </w:t>
      </w:r>
      <w:r w:rsidR="00131901" w:rsidRPr="00C937F0">
        <w:rPr>
          <w:rFonts w:ascii="Times New Roman" w:eastAsia="Times New Roman" w:hAnsi="Times New Roman" w:cs="Times New Roman"/>
          <w:sz w:val="24"/>
          <w:szCs w:val="24"/>
          <w:lang w:val="uk-UA" w:eastAsia="ru-RU"/>
        </w:rPr>
        <w:t>не більше</w:t>
      </w:r>
      <w:r w:rsidR="001E6309" w:rsidRPr="00C937F0">
        <w:rPr>
          <w:rFonts w:ascii="Times New Roman" w:eastAsia="Times New Roman" w:hAnsi="Times New Roman" w:cs="Times New Roman"/>
          <w:sz w:val="24"/>
          <w:szCs w:val="24"/>
          <w:lang w:val="uk-UA" w:eastAsia="ru-RU"/>
        </w:rPr>
        <w:t xml:space="preserve"> </w:t>
      </w:r>
      <w:r w:rsidR="001E6309" w:rsidRPr="00C937F0">
        <w:rPr>
          <w:rFonts w:ascii="IBM Plex Serif" w:eastAsia="Times New Roman" w:hAnsi="IBM Plex Serif" w:cs="Times New Roman"/>
          <w:sz w:val="24"/>
          <w:szCs w:val="24"/>
          <w:lang w:eastAsia="ru-RU"/>
        </w:rPr>
        <w:t>од</w:t>
      </w:r>
      <w:proofErr w:type="spellStart"/>
      <w:r w:rsidR="001E6309" w:rsidRPr="00C937F0">
        <w:rPr>
          <w:rFonts w:ascii="IBM Plex Serif" w:eastAsia="Times New Roman" w:hAnsi="IBM Plex Serif" w:cs="Times New Roman"/>
          <w:sz w:val="24"/>
          <w:szCs w:val="24"/>
          <w:lang w:val="uk-UA" w:eastAsia="ru-RU"/>
        </w:rPr>
        <w:t>ного</w:t>
      </w:r>
      <w:proofErr w:type="spellEnd"/>
      <w:r w:rsidR="001E6309" w:rsidRPr="00C937F0">
        <w:rPr>
          <w:rFonts w:ascii="IBM Plex Serif" w:eastAsia="Times New Roman" w:hAnsi="IBM Plex Serif" w:cs="Times New Roman"/>
          <w:sz w:val="24"/>
          <w:szCs w:val="24"/>
          <w:lang w:eastAsia="ru-RU"/>
        </w:rPr>
        <w:t xml:space="preserve"> раз</w:t>
      </w:r>
      <w:r w:rsidR="001E6309" w:rsidRPr="00C937F0">
        <w:rPr>
          <w:rFonts w:ascii="IBM Plex Serif" w:eastAsia="Times New Roman" w:hAnsi="IBM Plex Serif" w:cs="Times New Roman"/>
          <w:sz w:val="24"/>
          <w:szCs w:val="24"/>
          <w:lang w:val="uk-UA" w:eastAsia="ru-RU"/>
        </w:rPr>
        <w:t>у</w:t>
      </w:r>
      <w:r w:rsidR="001E6309" w:rsidRPr="00C937F0">
        <w:rPr>
          <w:rFonts w:ascii="IBM Plex Serif" w:eastAsia="Times New Roman" w:hAnsi="IBM Plex Serif" w:cs="Times New Roman"/>
          <w:sz w:val="24"/>
          <w:szCs w:val="24"/>
          <w:lang w:eastAsia="ru-RU"/>
        </w:rPr>
        <w:t xml:space="preserve"> на </w:t>
      </w:r>
      <w:proofErr w:type="spellStart"/>
      <w:r w:rsidR="001E6309" w:rsidRPr="00C937F0">
        <w:rPr>
          <w:rFonts w:ascii="IBM Plex Serif" w:eastAsia="Times New Roman" w:hAnsi="IBM Plex Serif" w:cs="Times New Roman"/>
          <w:sz w:val="24"/>
          <w:szCs w:val="24"/>
          <w:lang w:eastAsia="ru-RU"/>
        </w:rPr>
        <w:t>рік</w:t>
      </w:r>
      <w:proofErr w:type="spellEnd"/>
      <w:r w:rsidR="001E6309" w:rsidRPr="00C937F0">
        <w:rPr>
          <w:rFonts w:ascii="IBM Plex Serif" w:eastAsia="Times New Roman" w:hAnsi="IBM Plex Serif" w:cs="Times New Roman"/>
          <w:sz w:val="24"/>
          <w:szCs w:val="24"/>
          <w:lang w:eastAsia="ru-RU"/>
        </w:rPr>
        <w:t xml:space="preserve">, у </w:t>
      </w:r>
      <w:proofErr w:type="spellStart"/>
      <w:r w:rsidR="001E6309" w:rsidRPr="00C937F0">
        <w:rPr>
          <w:rFonts w:ascii="IBM Plex Serif" w:eastAsia="Times New Roman" w:hAnsi="IBM Plex Serif" w:cs="Times New Roman"/>
          <w:sz w:val="24"/>
          <w:szCs w:val="24"/>
          <w:lang w:eastAsia="ru-RU"/>
        </w:rPr>
        <w:t>якому</w:t>
      </w:r>
      <w:proofErr w:type="spellEnd"/>
      <w:r w:rsidR="001E6309" w:rsidRPr="00C937F0">
        <w:rPr>
          <w:rFonts w:ascii="IBM Plex Serif" w:eastAsia="Times New Roman" w:hAnsi="IBM Plex Serif" w:cs="Times New Roman"/>
          <w:sz w:val="24"/>
          <w:szCs w:val="24"/>
          <w:lang w:eastAsia="ru-RU"/>
        </w:rPr>
        <w:t xml:space="preserve"> </w:t>
      </w:r>
      <w:proofErr w:type="spellStart"/>
      <w:r w:rsidR="001E6309" w:rsidRPr="00C937F0">
        <w:rPr>
          <w:rFonts w:ascii="IBM Plex Serif" w:eastAsia="Times New Roman" w:hAnsi="IBM Plex Serif" w:cs="Times New Roman"/>
          <w:sz w:val="24"/>
          <w:szCs w:val="24"/>
          <w:lang w:eastAsia="ru-RU"/>
        </w:rPr>
        <w:t>затверджувався</w:t>
      </w:r>
      <w:proofErr w:type="spellEnd"/>
      <w:r w:rsidR="001E6309" w:rsidRPr="00C937F0">
        <w:rPr>
          <w:rFonts w:ascii="IBM Plex Serif" w:eastAsia="Times New Roman" w:hAnsi="IBM Plex Serif" w:cs="Times New Roman"/>
          <w:sz w:val="24"/>
          <w:szCs w:val="24"/>
          <w:lang w:eastAsia="ru-RU"/>
        </w:rPr>
        <w:t xml:space="preserve"> </w:t>
      </w:r>
      <w:proofErr w:type="spellStart"/>
      <w:r w:rsidR="001E6309" w:rsidRPr="00C937F0">
        <w:rPr>
          <w:rFonts w:ascii="IBM Plex Serif" w:eastAsia="Times New Roman" w:hAnsi="IBM Plex Serif" w:cs="Times New Roman"/>
          <w:sz w:val="24"/>
          <w:szCs w:val="24"/>
          <w:lang w:eastAsia="ru-RU"/>
        </w:rPr>
        <w:t>фінансовий</w:t>
      </w:r>
      <w:proofErr w:type="spellEnd"/>
      <w:r w:rsidR="001E6309" w:rsidRPr="00C937F0">
        <w:rPr>
          <w:rFonts w:ascii="IBM Plex Serif" w:eastAsia="Times New Roman" w:hAnsi="IBM Plex Serif" w:cs="Times New Roman"/>
          <w:sz w:val="24"/>
          <w:szCs w:val="24"/>
          <w:lang w:eastAsia="ru-RU"/>
        </w:rPr>
        <w:t xml:space="preserve"> план</w:t>
      </w:r>
      <w:r w:rsidR="001E6309" w:rsidRPr="00C937F0">
        <w:rPr>
          <w:rFonts w:ascii="IBM Plex Serif" w:eastAsia="Times New Roman" w:hAnsi="IBM Plex Serif" w:cs="Times New Roman"/>
          <w:sz w:val="24"/>
          <w:szCs w:val="24"/>
          <w:lang w:val="uk-UA" w:eastAsia="ru-RU"/>
        </w:rPr>
        <w:t>, та не більше</w:t>
      </w:r>
      <w:r w:rsidR="00131901" w:rsidRPr="00C937F0">
        <w:rPr>
          <w:rFonts w:ascii="Times New Roman" w:eastAsia="Times New Roman" w:hAnsi="Times New Roman" w:cs="Times New Roman"/>
          <w:sz w:val="24"/>
          <w:szCs w:val="24"/>
          <w:lang w:val="uk-UA" w:eastAsia="ru-RU"/>
        </w:rPr>
        <w:t xml:space="preserve"> двох разів </w:t>
      </w:r>
      <w:r w:rsidR="006E22F4" w:rsidRPr="00C937F0">
        <w:rPr>
          <w:rFonts w:ascii="Times New Roman" w:eastAsia="Times New Roman" w:hAnsi="Times New Roman" w:cs="Times New Roman"/>
          <w:sz w:val="24"/>
          <w:szCs w:val="24"/>
          <w:lang w:val="uk-UA" w:eastAsia="ru-RU"/>
        </w:rPr>
        <w:t>протягом планового року, але не можуть вноситись у</w:t>
      </w:r>
      <w:r w:rsidR="002B27E6" w:rsidRPr="00C937F0">
        <w:rPr>
          <w:rFonts w:ascii="Times New Roman" w:eastAsia="Times New Roman" w:hAnsi="Times New Roman" w:cs="Times New Roman"/>
          <w:sz w:val="24"/>
          <w:szCs w:val="24"/>
          <w:lang w:val="uk-UA" w:eastAsia="ru-RU"/>
        </w:rPr>
        <w:t xml:space="preserve"> </w:t>
      </w:r>
      <w:r w:rsidR="00131901" w:rsidRPr="00C937F0">
        <w:rPr>
          <w:rFonts w:ascii="Times New Roman" w:eastAsia="Times New Roman" w:hAnsi="Times New Roman" w:cs="Times New Roman"/>
          <w:sz w:val="24"/>
          <w:szCs w:val="24"/>
          <w:lang w:val="uk-UA" w:eastAsia="ru-RU"/>
        </w:rPr>
        <w:t>періоди, календарний</w:t>
      </w:r>
      <w:r w:rsidR="006E22F4" w:rsidRPr="00C937F0">
        <w:rPr>
          <w:rFonts w:ascii="Times New Roman" w:eastAsia="Times New Roman" w:hAnsi="Times New Roman" w:cs="Times New Roman"/>
          <w:sz w:val="24"/>
          <w:szCs w:val="24"/>
          <w:lang w:val="uk-UA" w:eastAsia="ru-RU"/>
        </w:rPr>
        <w:t xml:space="preserve"> </w:t>
      </w:r>
      <w:r w:rsidR="00131901" w:rsidRPr="00C937F0">
        <w:rPr>
          <w:rFonts w:ascii="Times New Roman" w:eastAsia="Times New Roman" w:hAnsi="Times New Roman" w:cs="Times New Roman"/>
          <w:sz w:val="24"/>
          <w:szCs w:val="24"/>
          <w:lang w:val="uk-UA" w:eastAsia="ru-RU"/>
        </w:rPr>
        <w:t>строк яких закінчився.</w:t>
      </w:r>
    </w:p>
    <w:p w:rsidR="006E22F4" w:rsidRPr="00C937F0" w:rsidRDefault="006572C9"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10. </w:t>
      </w:r>
      <w:r w:rsidR="006E22F4" w:rsidRPr="00C937F0">
        <w:rPr>
          <w:rFonts w:ascii="Times New Roman" w:eastAsia="Times New Roman" w:hAnsi="Times New Roman" w:cs="Times New Roman"/>
          <w:sz w:val="24"/>
          <w:szCs w:val="24"/>
          <w:lang w:val="uk-UA" w:eastAsia="ru-RU"/>
        </w:rPr>
        <w:t>Проект змін до фінансового плану підприємства разом з</w:t>
      </w:r>
      <w:r w:rsidR="0004123C"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пояснювальною запискою про причини таких змін готується</w:t>
      </w:r>
      <w:r w:rsidR="0004123C"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 xml:space="preserve">підприємством і подається </w:t>
      </w:r>
      <w:r w:rsidR="0004123C" w:rsidRPr="00C937F0">
        <w:rPr>
          <w:rFonts w:ascii="Times New Roman" w:eastAsia="Times New Roman" w:hAnsi="Times New Roman" w:cs="Times New Roman"/>
          <w:sz w:val="24"/>
          <w:szCs w:val="24"/>
          <w:lang w:val="uk-UA" w:eastAsia="ru-RU"/>
        </w:rPr>
        <w:t xml:space="preserve">до </w:t>
      </w:r>
      <w:r w:rsidR="0011732D" w:rsidRPr="00C937F0">
        <w:rPr>
          <w:rFonts w:ascii="Times New Roman" w:eastAsia="Times New Roman" w:hAnsi="Times New Roman" w:cs="Times New Roman"/>
          <w:sz w:val="24"/>
          <w:szCs w:val="24"/>
          <w:lang w:val="uk-UA" w:eastAsia="ru-RU"/>
        </w:rPr>
        <w:t>відділу економіки Бучанської міської ради</w:t>
      </w:r>
      <w:r w:rsidR="006E22F4" w:rsidRPr="00C937F0">
        <w:rPr>
          <w:rFonts w:ascii="Times New Roman" w:eastAsia="Times New Roman" w:hAnsi="Times New Roman" w:cs="Times New Roman"/>
          <w:sz w:val="24"/>
          <w:szCs w:val="24"/>
          <w:lang w:val="uk-UA" w:eastAsia="ru-RU"/>
        </w:rPr>
        <w:t>.</w:t>
      </w:r>
    </w:p>
    <w:p w:rsidR="00A71626" w:rsidRPr="00C937F0" w:rsidRDefault="001F4C45"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1</w:t>
      </w:r>
      <w:r w:rsidR="006572C9" w:rsidRPr="00C937F0">
        <w:rPr>
          <w:rFonts w:ascii="Times New Roman" w:eastAsia="Times New Roman" w:hAnsi="Times New Roman" w:cs="Times New Roman"/>
          <w:sz w:val="24"/>
          <w:szCs w:val="24"/>
          <w:lang w:val="uk-UA" w:eastAsia="ru-RU"/>
        </w:rPr>
        <w:t>1</w:t>
      </w:r>
      <w:r w:rsidRPr="00C937F0">
        <w:rPr>
          <w:rFonts w:ascii="Times New Roman" w:eastAsia="Times New Roman" w:hAnsi="Times New Roman" w:cs="Times New Roman"/>
          <w:sz w:val="24"/>
          <w:szCs w:val="24"/>
          <w:lang w:val="uk-UA" w:eastAsia="ru-RU"/>
        </w:rPr>
        <w:t xml:space="preserve">. </w:t>
      </w:r>
      <w:r w:rsidR="0011732D" w:rsidRPr="00C937F0">
        <w:rPr>
          <w:rFonts w:ascii="Times New Roman" w:eastAsia="Times New Roman" w:hAnsi="Times New Roman" w:cs="Times New Roman"/>
          <w:sz w:val="24"/>
          <w:szCs w:val="24"/>
          <w:lang w:val="uk-UA" w:eastAsia="ru-RU"/>
        </w:rPr>
        <w:t>Відділ економіки Бучанської міської ради</w:t>
      </w:r>
      <w:r w:rsidRPr="00C937F0">
        <w:rPr>
          <w:rFonts w:ascii="Times New Roman" w:eastAsia="Times New Roman" w:hAnsi="Times New Roman" w:cs="Times New Roman"/>
          <w:sz w:val="24"/>
          <w:szCs w:val="24"/>
          <w:lang w:val="uk-UA" w:eastAsia="ru-RU"/>
        </w:rPr>
        <w:t xml:space="preserve"> у строк, що становить не більше ніж 1</w:t>
      </w:r>
      <w:r w:rsidR="00A71626" w:rsidRPr="00C937F0">
        <w:rPr>
          <w:rFonts w:ascii="Times New Roman" w:eastAsia="Times New Roman" w:hAnsi="Times New Roman" w:cs="Times New Roman"/>
          <w:sz w:val="24"/>
          <w:szCs w:val="24"/>
          <w:lang w:val="uk-UA" w:eastAsia="ru-RU"/>
        </w:rPr>
        <w:t>5</w:t>
      </w:r>
      <w:r w:rsidRPr="00C937F0">
        <w:rPr>
          <w:rFonts w:ascii="Times New Roman" w:eastAsia="Times New Roman" w:hAnsi="Times New Roman" w:cs="Times New Roman"/>
          <w:sz w:val="24"/>
          <w:szCs w:val="24"/>
          <w:lang w:val="uk-UA" w:eastAsia="ru-RU"/>
        </w:rPr>
        <w:t xml:space="preserve"> робочих днів з дати надходження змін до фінансового плану підприємства, опрацьову</w:t>
      </w:r>
      <w:r w:rsidR="00EB64AF" w:rsidRPr="00C937F0">
        <w:rPr>
          <w:rFonts w:ascii="Times New Roman" w:eastAsia="Times New Roman" w:hAnsi="Times New Roman" w:cs="Times New Roman"/>
          <w:sz w:val="24"/>
          <w:szCs w:val="24"/>
          <w:lang w:val="uk-UA" w:eastAsia="ru-RU"/>
        </w:rPr>
        <w:t>є</w:t>
      </w:r>
      <w:r w:rsidRPr="00C937F0">
        <w:rPr>
          <w:rFonts w:ascii="Times New Roman" w:eastAsia="Times New Roman" w:hAnsi="Times New Roman" w:cs="Times New Roman"/>
          <w:sz w:val="24"/>
          <w:szCs w:val="24"/>
          <w:lang w:val="uk-UA" w:eastAsia="ru-RU"/>
        </w:rPr>
        <w:t xml:space="preserve"> матеріали та прийма</w:t>
      </w:r>
      <w:r w:rsidR="00EB64AF" w:rsidRPr="00C937F0">
        <w:rPr>
          <w:rFonts w:ascii="Times New Roman" w:eastAsia="Times New Roman" w:hAnsi="Times New Roman" w:cs="Times New Roman"/>
          <w:sz w:val="24"/>
          <w:szCs w:val="24"/>
          <w:lang w:val="uk-UA" w:eastAsia="ru-RU"/>
        </w:rPr>
        <w:t>є</w:t>
      </w:r>
      <w:r w:rsidR="00A71626" w:rsidRPr="00C937F0">
        <w:rPr>
          <w:rFonts w:ascii="Times New Roman" w:eastAsia="Times New Roman" w:hAnsi="Times New Roman" w:cs="Times New Roman"/>
          <w:sz w:val="24"/>
          <w:szCs w:val="24"/>
          <w:lang w:val="uk-UA" w:eastAsia="ru-RU"/>
        </w:rPr>
        <w:t xml:space="preserve"> одне з </w:t>
      </w:r>
      <w:r w:rsidR="006A1F6A" w:rsidRPr="00C937F0">
        <w:rPr>
          <w:rFonts w:ascii="Times New Roman" w:eastAsia="Times New Roman" w:hAnsi="Times New Roman" w:cs="Times New Roman"/>
          <w:sz w:val="24"/>
          <w:szCs w:val="24"/>
          <w:lang w:val="uk-UA" w:eastAsia="ru-RU"/>
        </w:rPr>
        <w:t>нижчезазначених</w:t>
      </w:r>
      <w:r w:rsidR="00A71626" w:rsidRPr="00C937F0">
        <w:rPr>
          <w:rFonts w:ascii="Times New Roman" w:eastAsia="Times New Roman" w:hAnsi="Times New Roman" w:cs="Times New Roman"/>
          <w:sz w:val="24"/>
          <w:szCs w:val="24"/>
          <w:lang w:val="uk-UA" w:eastAsia="ru-RU"/>
        </w:rPr>
        <w:t xml:space="preserve"> рішень</w:t>
      </w:r>
      <w:r w:rsidR="00EB64AF" w:rsidRPr="00C937F0">
        <w:rPr>
          <w:rFonts w:ascii="Times New Roman" w:eastAsia="Times New Roman" w:hAnsi="Times New Roman" w:cs="Times New Roman"/>
          <w:sz w:val="24"/>
          <w:szCs w:val="24"/>
          <w:lang w:val="uk-UA" w:eastAsia="ru-RU"/>
        </w:rPr>
        <w:t>, про яке повідомляє</w:t>
      </w:r>
      <w:r w:rsidR="00A71626" w:rsidRPr="00C937F0">
        <w:rPr>
          <w:rFonts w:ascii="Times New Roman" w:eastAsia="Times New Roman" w:hAnsi="Times New Roman" w:cs="Times New Roman"/>
          <w:sz w:val="24"/>
          <w:szCs w:val="24"/>
          <w:lang w:val="uk-UA" w:eastAsia="ru-RU"/>
        </w:rPr>
        <w:t xml:space="preserve"> </w:t>
      </w:r>
      <w:r w:rsidR="00EB64AF" w:rsidRPr="00C937F0">
        <w:rPr>
          <w:rFonts w:ascii="Times New Roman" w:eastAsia="Times New Roman" w:hAnsi="Times New Roman" w:cs="Times New Roman"/>
          <w:sz w:val="24"/>
          <w:szCs w:val="24"/>
          <w:lang w:val="uk-UA" w:eastAsia="ru-RU"/>
        </w:rPr>
        <w:t>підприємство</w:t>
      </w:r>
      <w:r w:rsidR="00A71626" w:rsidRPr="00C937F0">
        <w:rPr>
          <w:rFonts w:ascii="Times New Roman" w:eastAsia="Times New Roman" w:hAnsi="Times New Roman" w:cs="Times New Roman"/>
          <w:sz w:val="24"/>
          <w:szCs w:val="24"/>
          <w:lang w:val="uk-UA" w:eastAsia="ru-RU"/>
        </w:rPr>
        <w:t xml:space="preserve"> в письмовій формі:</w:t>
      </w:r>
    </w:p>
    <w:p w:rsidR="00A71626" w:rsidRPr="00C937F0" w:rsidRDefault="00A71626"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 готовить проект рішення </w:t>
      </w:r>
      <w:r w:rsidR="001F4C45" w:rsidRPr="00C937F0">
        <w:rPr>
          <w:rFonts w:ascii="Times New Roman" w:eastAsia="Times New Roman" w:hAnsi="Times New Roman" w:cs="Times New Roman"/>
          <w:sz w:val="24"/>
          <w:szCs w:val="24"/>
          <w:lang w:val="uk-UA" w:eastAsia="ru-RU"/>
        </w:rPr>
        <w:t xml:space="preserve"> </w:t>
      </w:r>
      <w:r w:rsidRPr="00C937F0">
        <w:rPr>
          <w:rFonts w:ascii="Times New Roman" w:eastAsia="Times New Roman" w:hAnsi="Times New Roman" w:cs="Times New Roman"/>
          <w:sz w:val="24"/>
          <w:szCs w:val="24"/>
          <w:lang w:val="uk-UA" w:eastAsia="ru-RU"/>
        </w:rPr>
        <w:t>виконавчого  комітету міської ради про затвердження змін до фінансового плану підприємства і виносить на розгляд виконавчого комітету міської ради;</w:t>
      </w:r>
    </w:p>
    <w:p w:rsidR="00754BF7" w:rsidRPr="00C937F0" w:rsidRDefault="00A71626"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 </w:t>
      </w:r>
      <w:r w:rsidR="001F4C45" w:rsidRPr="00C937F0">
        <w:rPr>
          <w:rFonts w:ascii="Times New Roman" w:eastAsia="Times New Roman" w:hAnsi="Times New Roman" w:cs="Times New Roman"/>
          <w:sz w:val="24"/>
          <w:szCs w:val="24"/>
          <w:lang w:val="uk-UA" w:eastAsia="ru-RU"/>
        </w:rPr>
        <w:t>повер</w:t>
      </w:r>
      <w:r w:rsidR="00754BF7" w:rsidRPr="00C937F0">
        <w:rPr>
          <w:rFonts w:ascii="Times New Roman" w:eastAsia="Times New Roman" w:hAnsi="Times New Roman" w:cs="Times New Roman"/>
          <w:sz w:val="24"/>
          <w:szCs w:val="24"/>
          <w:lang w:val="uk-UA" w:eastAsia="ru-RU"/>
        </w:rPr>
        <w:t xml:space="preserve">тає </w:t>
      </w:r>
      <w:r w:rsidR="001F4C45" w:rsidRPr="00C937F0">
        <w:rPr>
          <w:rFonts w:ascii="Times New Roman" w:eastAsia="Times New Roman" w:hAnsi="Times New Roman" w:cs="Times New Roman"/>
          <w:sz w:val="24"/>
          <w:szCs w:val="24"/>
          <w:lang w:val="uk-UA" w:eastAsia="ru-RU"/>
        </w:rPr>
        <w:t xml:space="preserve"> на доопрацювання </w:t>
      </w:r>
      <w:r w:rsidRPr="00C937F0">
        <w:rPr>
          <w:rFonts w:ascii="Times New Roman" w:eastAsia="Times New Roman" w:hAnsi="Times New Roman" w:cs="Times New Roman"/>
          <w:sz w:val="24"/>
          <w:szCs w:val="24"/>
          <w:lang w:val="uk-UA" w:eastAsia="ru-RU"/>
        </w:rPr>
        <w:t>з наданням обґрунтованих зауважень</w:t>
      </w:r>
      <w:r w:rsidR="00754BF7" w:rsidRPr="00C937F0">
        <w:rPr>
          <w:rFonts w:ascii="Times New Roman" w:eastAsia="Times New Roman" w:hAnsi="Times New Roman" w:cs="Times New Roman"/>
          <w:sz w:val="24"/>
          <w:szCs w:val="24"/>
          <w:lang w:val="uk-UA" w:eastAsia="ru-RU"/>
        </w:rPr>
        <w:t xml:space="preserve">. </w:t>
      </w:r>
    </w:p>
    <w:p w:rsidR="001F4C45" w:rsidRPr="00C937F0" w:rsidRDefault="001F4C45"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 xml:space="preserve">У разі повернення </w:t>
      </w:r>
      <w:r w:rsidR="00754BF7" w:rsidRPr="00C937F0">
        <w:rPr>
          <w:rFonts w:ascii="Times New Roman" w:eastAsia="Times New Roman" w:hAnsi="Times New Roman" w:cs="Times New Roman"/>
          <w:sz w:val="24"/>
          <w:szCs w:val="24"/>
          <w:lang w:val="uk-UA" w:eastAsia="ru-RU"/>
        </w:rPr>
        <w:t xml:space="preserve">на доопрацювання </w:t>
      </w:r>
      <w:r w:rsidR="00A71626" w:rsidRPr="00C937F0">
        <w:rPr>
          <w:rFonts w:ascii="Times New Roman" w:eastAsia="Times New Roman" w:hAnsi="Times New Roman" w:cs="Times New Roman"/>
          <w:sz w:val="24"/>
          <w:szCs w:val="24"/>
          <w:lang w:val="uk-UA" w:eastAsia="ru-RU"/>
        </w:rPr>
        <w:t xml:space="preserve">змін до </w:t>
      </w:r>
      <w:r w:rsidRPr="00C937F0">
        <w:rPr>
          <w:rFonts w:ascii="Times New Roman" w:eastAsia="Times New Roman" w:hAnsi="Times New Roman" w:cs="Times New Roman"/>
          <w:sz w:val="24"/>
          <w:szCs w:val="24"/>
          <w:lang w:val="uk-UA" w:eastAsia="ru-RU"/>
        </w:rPr>
        <w:t>ф</w:t>
      </w:r>
      <w:r w:rsidR="00754BF7" w:rsidRPr="00C937F0">
        <w:rPr>
          <w:rFonts w:ascii="Times New Roman" w:eastAsia="Times New Roman" w:hAnsi="Times New Roman" w:cs="Times New Roman"/>
          <w:sz w:val="24"/>
          <w:szCs w:val="24"/>
          <w:lang w:val="uk-UA" w:eastAsia="ru-RU"/>
        </w:rPr>
        <w:t>інансового плану підприємство враховує надані зауваження та подає на</w:t>
      </w:r>
      <w:r w:rsidR="006A1F6A" w:rsidRPr="00C937F0">
        <w:rPr>
          <w:rFonts w:ascii="Times New Roman" w:eastAsia="Times New Roman" w:hAnsi="Times New Roman" w:cs="Times New Roman"/>
          <w:sz w:val="24"/>
          <w:szCs w:val="24"/>
          <w:lang w:val="uk-UA" w:eastAsia="ru-RU"/>
        </w:rPr>
        <w:t xml:space="preserve"> повторне</w:t>
      </w:r>
      <w:r w:rsidR="00754BF7" w:rsidRPr="00C937F0">
        <w:rPr>
          <w:rFonts w:ascii="Times New Roman" w:eastAsia="Times New Roman" w:hAnsi="Times New Roman" w:cs="Times New Roman"/>
          <w:sz w:val="24"/>
          <w:szCs w:val="24"/>
          <w:lang w:val="uk-UA" w:eastAsia="ru-RU"/>
        </w:rPr>
        <w:t xml:space="preserve"> погодження в строк що не перевищує 10 робочих днів з дня надходження зауважень.</w:t>
      </w:r>
    </w:p>
    <w:p w:rsidR="006E22F4" w:rsidRPr="00C937F0"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1</w:t>
      </w:r>
      <w:r w:rsidR="006572C9" w:rsidRPr="00C937F0">
        <w:rPr>
          <w:rFonts w:ascii="Times New Roman" w:eastAsia="Times New Roman" w:hAnsi="Times New Roman" w:cs="Times New Roman"/>
          <w:sz w:val="24"/>
          <w:szCs w:val="24"/>
          <w:lang w:val="uk-UA" w:eastAsia="ru-RU"/>
        </w:rPr>
        <w:t>2</w:t>
      </w:r>
      <w:r w:rsidR="006E22F4" w:rsidRPr="00C937F0">
        <w:rPr>
          <w:rFonts w:ascii="Times New Roman" w:eastAsia="Times New Roman" w:hAnsi="Times New Roman" w:cs="Times New Roman"/>
          <w:sz w:val="24"/>
          <w:szCs w:val="24"/>
          <w:lang w:val="uk-UA" w:eastAsia="ru-RU"/>
        </w:rPr>
        <w:t>.  Відповідальність за достовірність та</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обґрунтованість планування показників несе керівник</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підприємства згідно з укладеним контрактом.</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1</w:t>
      </w:r>
      <w:r w:rsidR="006572C9" w:rsidRPr="00C937F0">
        <w:rPr>
          <w:rFonts w:ascii="Times New Roman" w:eastAsia="Times New Roman" w:hAnsi="Times New Roman" w:cs="Times New Roman"/>
          <w:sz w:val="24"/>
          <w:szCs w:val="24"/>
          <w:lang w:val="uk-UA" w:eastAsia="ru-RU"/>
        </w:rPr>
        <w:t>3</w:t>
      </w:r>
      <w:r w:rsidRPr="00C937F0">
        <w:rPr>
          <w:rFonts w:ascii="Times New Roman" w:eastAsia="Times New Roman" w:hAnsi="Times New Roman" w:cs="Times New Roman"/>
          <w:sz w:val="24"/>
          <w:szCs w:val="24"/>
          <w:lang w:val="uk-UA" w:eastAsia="ru-RU"/>
        </w:rPr>
        <w:t>. Звіт про виконання фінансового плану підприємства в</w:t>
      </w:r>
      <w:r w:rsidR="0004123C" w:rsidRPr="00C937F0">
        <w:rPr>
          <w:rFonts w:ascii="Times New Roman" w:eastAsia="Times New Roman" w:hAnsi="Times New Roman" w:cs="Times New Roman"/>
          <w:sz w:val="24"/>
          <w:szCs w:val="24"/>
          <w:lang w:val="uk-UA" w:eastAsia="ru-RU"/>
        </w:rPr>
        <w:t xml:space="preserve"> </w:t>
      </w:r>
      <w:r w:rsidRPr="00C937F0">
        <w:rPr>
          <w:rFonts w:ascii="Times New Roman" w:eastAsia="Times New Roman" w:hAnsi="Times New Roman" w:cs="Times New Roman"/>
          <w:sz w:val="24"/>
          <w:szCs w:val="24"/>
          <w:lang w:val="uk-UA" w:eastAsia="ru-RU"/>
        </w:rPr>
        <w:t>паперовому та електронному вигляді за формою, наведеною в додатку 3</w:t>
      </w:r>
      <w:r w:rsidR="006A1F6A" w:rsidRPr="00C937F0">
        <w:rPr>
          <w:rFonts w:ascii="Times New Roman" w:eastAsia="Times New Roman" w:hAnsi="Times New Roman" w:cs="Times New Roman"/>
          <w:sz w:val="24"/>
          <w:szCs w:val="24"/>
          <w:lang w:val="uk-UA" w:eastAsia="ru-RU"/>
        </w:rPr>
        <w:t>,</w:t>
      </w:r>
      <w:r w:rsidR="0004123C" w:rsidRPr="00C937F0">
        <w:rPr>
          <w:rFonts w:ascii="Times New Roman" w:eastAsia="Times New Roman" w:hAnsi="Times New Roman" w:cs="Times New Roman"/>
          <w:sz w:val="24"/>
          <w:szCs w:val="24"/>
          <w:lang w:val="uk-UA" w:eastAsia="ru-RU"/>
        </w:rPr>
        <w:t xml:space="preserve"> </w:t>
      </w:r>
      <w:r w:rsidR="006A1F6A" w:rsidRPr="00C937F0">
        <w:rPr>
          <w:rFonts w:ascii="Times New Roman" w:eastAsia="Times New Roman" w:hAnsi="Times New Roman" w:cs="Times New Roman"/>
          <w:sz w:val="24"/>
          <w:szCs w:val="24"/>
          <w:lang w:val="uk-UA" w:eastAsia="ru-RU"/>
        </w:rPr>
        <w:t xml:space="preserve">подається </w:t>
      </w:r>
      <w:r w:rsidRPr="00C937F0">
        <w:rPr>
          <w:rFonts w:ascii="Times New Roman" w:eastAsia="Times New Roman" w:hAnsi="Times New Roman" w:cs="Times New Roman"/>
          <w:sz w:val="24"/>
          <w:szCs w:val="24"/>
          <w:lang w:val="uk-UA" w:eastAsia="ru-RU"/>
        </w:rPr>
        <w:t>підприємство</w:t>
      </w:r>
      <w:r w:rsidR="006A1F6A" w:rsidRPr="00C937F0">
        <w:rPr>
          <w:rFonts w:ascii="Times New Roman" w:eastAsia="Times New Roman" w:hAnsi="Times New Roman" w:cs="Times New Roman"/>
          <w:sz w:val="24"/>
          <w:szCs w:val="24"/>
          <w:lang w:val="uk-UA" w:eastAsia="ru-RU"/>
        </w:rPr>
        <w:t>м</w:t>
      </w:r>
      <w:r w:rsidRPr="00C937F0">
        <w:rPr>
          <w:rFonts w:ascii="Times New Roman" w:eastAsia="Times New Roman" w:hAnsi="Times New Roman" w:cs="Times New Roman"/>
          <w:sz w:val="24"/>
          <w:szCs w:val="24"/>
          <w:lang w:val="uk-UA" w:eastAsia="ru-RU"/>
        </w:rPr>
        <w:t xml:space="preserve"> </w:t>
      </w:r>
      <w:r w:rsidR="006A1F6A" w:rsidRPr="00C937F0">
        <w:rPr>
          <w:rFonts w:ascii="Times New Roman" w:eastAsia="Times New Roman" w:hAnsi="Times New Roman" w:cs="Times New Roman"/>
          <w:sz w:val="24"/>
          <w:szCs w:val="24"/>
          <w:lang w:val="uk-UA" w:eastAsia="ru-RU"/>
        </w:rPr>
        <w:t xml:space="preserve">до відділу економіки Бучанської міської ради </w:t>
      </w:r>
      <w:r w:rsidRPr="00C937F0">
        <w:rPr>
          <w:rFonts w:ascii="Times New Roman" w:eastAsia="Times New Roman" w:hAnsi="Times New Roman" w:cs="Times New Roman"/>
          <w:sz w:val="24"/>
          <w:szCs w:val="24"/>
          <w:lang w:val="uk-UA" w:eastAsia="ru-RU"/>
        </w:rPr>
        <w:t>щоквартально в</w:t>
      </w:r>
      <w:r w:rsidR="006A1F6A" w:rsidRPr="00C937F0">
        <w:rPr>
          <w:rFonts w:ascii="Times New Roman" w:eastAsia="Times New Roman" w:hAnsi="Times New Roman" w:cs="Times New Roman"/>
          <w:sz w:val="24"/>
          <w:szCs w:val="24"/>
          <w:lang w:val="uk-UA" w:eastAsia="ru-RU"/>
        </w:rPr>
        <w:t xml:space="preserve"> наступні</w:t>
      </w:r>
      <w:r w:rsidRPr="00C937F0">
        <w:rPr>
          <w:rFonts w:ascii="Times New Roman" w:eastAsia="Times New Roman" w:hAnsi="Times New Roman" w:cs="Times New Roman"/>
          <w:sz w:val="24"/>
          <w:szCs w:val="24"/>
          <w:lang w:val="uk-UA" w:eastAsia="ru-RU"/>
        </w:rPr>
        <w:t xml:space="preserve"> терміни:</w:t>
      </w:r>
    </w:p>
    <w:p w:rsidR="006E22F4" w:rsidRPr="00C937F0"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за IV квартал та рік – до 1</w:t>
      </w:r>
      <w:r w:rsidRPr="00C937F0">
        <w:rPr>
          <w:rFonts w:ascii="Times New Roman" w:eastAsia="Times New Roman" w:hAnsi="Times New Roman" w:cs="Times New Roman"/>
          <w:sz w:val="24"/>
          <w:szCs w:val="24"/>
          <w:lang w:val="uk-UA" w:eastAsia="ru-RU"/>
        </w:rPr>
        <w:t>5</w:t>
      </w:r>
      <w:r w:rsidR="006E22F4" w:rsidRPr="00C937F0">
        <w:rPr>
          <w:rFonts w:ascii="Times New Roman" w:eastAsia="Times New Roman" w:hAnsi="Times New Roman" w:cs="Times New Roman"/>
          <w:sz w:val="24"/>
          <w:szCs w:val="24"/>
          <w:lang w:val="uk-UA" w:eastAsia="ru-RU"/>
        </w:rPr>
        <w:t xml:space="preserve"> березня року, що настає за звітним періодом,</w:t>
      </w:r>
      <w:r w:rsidR="006A1F6A"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згідно з додатком 3 до Порядку;</w:t>
      </w:r>
    </w:p>
    <w:p w:rsidR="006A1F6A" w:rsidRPr="00C937F0" w:rsidRDefault="0004123C" w:rsidP="006A1F6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за І, ІІ, ІІІ квартали – до 10 травня, до 10 серпня та 10 листопада кожного</w:t>
      </w:r>
      <w:r w:rsidR="006A1F6A"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року згідно з додатк</w:t>
      </w:r>
      <w:r w:rsidR="001F4C45" w:rsidRPr="00C937F0">
        <w:rPr>
          <w:rFonts w:ascii="Times New Roman" w:eastAsia="Times New Roman" w:hAnsi="Times New Roman" w:cs="Times New Roman"/>
          <w:sz w:val="24"/>
          <w:szCs w:val="24"/>
          <w:lang w:val="uk-UA" w:eastAsia="ru-RU"/>
        </w:rPr>
        <w:t>ом</w:t>
      </w:r>
      <w:r w:rsidR="006E22F4" w:rsidRPr="00C937F0">
        <w:rPr>
          <w:rFonts w:ascii="Times New Roman" w:eastAsia="Times New Roman" w:hAnsi="Times New Roman" w:cs="Times New Roman"/>
          <w:sz w:val="24"/>
          <w:szCs w:val="24"/>
          <w:lang w:val="uk-UA" w:eastAsia="ru-RU"/>
        </w:rPr>
        <w:t xml:space="preserve"> 3 до Порядку.</w:t>
      </w:r>
      <w:r w:rsidR="006A1F6A" w:rsidRPr="00C937F0">
        <w:rPr>
          <w:rFonts w:ascii="Times New Roman" w:eastAsia="Times New Roman" w:hAnsi="Times New Roman" w:cs="Times New Roman"/>
          <w:sz w:val="24"/>
          <w:szCs w:val="24"/>
          <w:lang w:val="uk-UA" w:eastAsia="ru-RU"/>
        </w:rPr>
        <w:t xml:space="preserve"> </w:t>
      </w:r>
    </w:p>
    <w:p w:rsidR="006A1F6A" w:rsidRPr="00C937F0" w:rsidRDefault="006A1F6A" w:rsidP="006A1F6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lastRenderedPageBreak/>
        <w:t>Звіт про виконання фінансового плану підприємства за IV квартал подається разом із звітом про виконання фінансового плану підприємства за рік.</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p>
    <w:p w:rsidR="003C6F24" w:rsidRPr="00C937F0" w:rsidRDefault="0004123C" w:rsidP="003C6F2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1</w:t>
      </w:r>
      <w:r w:rsidR="006572C9" w:rsidRPr="00C937F0">
        <w:rPr>
          <w:rFonts w:ascii="Times New Roman" w:eastAsia="Times New Roman" w:hAnsi="Times New Roman" w:cs="Times New Roman"/>
          <w:sz w:val="24"/>
          <w:szCs w:val="24"/>
          <w:lang w:val="uk-UA" w:eastAsia="ru-RU"/>
        </w:rPr>
        <w:t>4</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Звіт про виконання фінансового плану підприємства надається</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разом з пояснювальною запискою щодо результатів діяльності та із</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зазначенням причин суттєвих відхилень фактичних показників від</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планових за окремими факторами.</w:t>
      </w:r>
      <w:r w:rsidR="003C6F24" w:rsidRPr="00C937F0">
        <w:rPr>
          <w:rFonts w:ascii="Times New Roman" w:eastAsia="Times New Roman" w:hAnsi="Times New Roman" w:cs="Times New Roman"/>
          <w:sz w:val="24"/>
          <w:szCs w:val="24"/>
          <w:lang w:val="uk-UA" w:eastAsia="ru-RU"/>
        </w:rPr>
        <w:t xml:space="preserve"> </w:t>
      </w:r>
    </w:p>
    <w:p w:rsidR="006E22F4" w:rsidRPr="00C937F0"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1</w:t>
      </w:r>
      <w:r w:rsidR="006572C9" w:rsidRPr="00C937F0">
        <w:rPr>
          <w:rFonts w:ascii="Times New Roman" w:eastAsia="Times New Roman" w:hAnsi="Times New Roman" w:cs="Times New Roman"/>
          <w:sz w:val="24"/>
          <w:szCs w:val="24"/>
          <w:lang w:val="uk-UA" w:eastAsia="ru-RU"/>
        </w:rPr>
        <w:t>5</w:t>
      </w:r>
      <w:r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До звітів про виконання фінансових планів підприємствами</w:t>
      </w:r>
    </w:p>
    <w:p w:rsidR="006E22F4" w:rsidRPr="00C937F0"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додаються:</w:t>
      </w:r>
    </w:p>
    <w:p w:rsidR="006E22F4" w:rsidRPr="00C937F0"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баланс (звіт про фінансовий стан) (форма №1) за звітній період</w:t>
      </w:r>
      <w:r w:rsidR="003C6F24" w:rsidRPr="00C937F0">
        <w:rPr>
          <w:rFonts w:ascii="Times New Roman" w:eastAsia="Times New Roman" w:hAnsi="Times New Roman" w:cs="Times New Roman"/>
          <w:sz w:val="24"/>
          <w:szCs w:val="24"/>
          <w:lang w:val="uk-UA" w:eastAsia="ru-RU"/>
        </w:rPr>
        <w:t xml:space="preserve"> з розшифруванням статей, що становлять більше 10 відсотків валюти балансу</w:t>
      </w:r>
      <w:r w:rsidR="006E22F4" w:rsidRPr="00C937F0">
        <w:rPr>
          <w:rFonts w:ascii="Times New Roman" w:eastAsia="Times New Roman" w:hAnsi="Times New Roman" w:cs="Times New Roman"/>
          <w:sz w:val="24"/>
          <w:szCs w:val="24"/>
          <w:lang w:val="uk-UA" w:eastAsia="ru-RU"/>
        </w:rPr>
        <w:t>;</w:t>
      </w:r>
    </w:p>
    <w:p w:rsidR="006E22F4" w:rsidRPr="00C937F0"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звіт про фінансові результати (звіт про сукупний дохід) (Форма №2) за</w:t>
      </w:r>
      <w:r w:rsidR="00754BF7"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звітній період;</w:t>
      </w:r>
    </w:p>
    <w:p w:rsidR="006E22F4" w:rsidRPr="00C937F0"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звіт про рух грошових коштів (форма № 3);</w:t>
      </w:r>
    </w:p>
    <w:p w:rsidR="006E22F4" w:rsidRPr="00C937F0"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звіт про власний капітал (форма № 4);</w:t>
      </w:r>
    </w:p>
    <w:p w:rsidR="006E22F4" w:rsidRPr="00C937F0"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податкова декларація з податку на прибуток за звітній (податковий)</w:t>
      </w:r>
      <w:r w:rsidR="00754BF7" w:rsidRPr="00C937F0">
        <w:rPr>
          <w:rFonts w:ascii="Times New Roman" w:eastAsia="Times New Roman" w:hAnsi="Times New Roman" w:cs="Times New Roman"/>
          <w:sz w:val="24"/>
          <w:szCs w:val="24"/>
          <w:lang w:val="uk-UA" w:eastAsia="ru-RU"/>
        </w:rPr>
        <w:t xml:space="preserve"> </w:t>
      </w:r>
      <w:r w:rsidR="006E22F4" w:rsidRPr="00C937F0">
        <w:rPr>
          <w:rFonts w:ascii="Times New Roman" w:eastAsia="Times New Roman" w:hAnsi="Times New Roman" w:cs="Times New Roman"/>
          <w:sz w:val="24"/>
          <w:szCs w:val="24"/>
          <w:lang w:val="uk-UA" w:eastAsia="ru-RU"/>
        </w:rPr>
        <w:t>період;</w:t>
      </w:r>
    </w:p>
    <w:p w:rsidR="006E22F4" w:rsidRPr="00C937F0"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звіт з праці форми №1-ПВ (квартальна) за звітній період;</w:t>
      </w:r>
    </w:p>
    <w:p w:rsidR="006E22F4" w:rsidRPr="00C937F0" w:rsidRDefault="00131901"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C937F0">
        <w:rPr>
          <w:rFonts w:ascii="Times New Roman" w:eastAsia="Times New Roman" w:hAnsi="Times New Roman" w:cs="Times New Roman"/>
          <w:sz w:val="24"/>
          <w:szCs w:val="24"/>
          <w:lang w:val="uk-UA" w:eastAsia="ru-RU"/>
        </w:rPr>
        <w:t>-</w:t>
      </w:r>
      <w:r w:rsidR="006E22F4" w:rsidRPr="00C937F0">
        <w:rPr>
          <w:rFonts w:ascii="Times New Roman" w:eastAsia="Times New Roman" w:hAnsi="Times New Roman" w:cs="Times New Roman"/>
          <w:sz w:val="24"/>
          <w:szCs w:val="24"/>
          <w:lang w:val="uk-UA" w:eastAsia="ru-RU"/>
        </w:rPr>
        <w:t xml:space="preserve"> звіт про капітальні інвестиції форми №2-інвестиції «Капітальн</w:t>
      </w:r>
      <w:r w:rsidRPr="00C937F0">
        <w:rPr>
          <w:rFonts w:ascii="Times New Roman" w:eastAsia="Times New Roman" w:hAnsi="Times New Roman" w:cs="Times New Roman"/>
          <w:sz w:val="24"/>
          <w:szCs w:val="24"/>
          <w:lang w:val="uk-UA" w:eastAsia="ru-RU"/>
        </w:rPr>
        <w:t>і інвестиції» за звітній період.</w:t>
      </w:r>
    </w:p>
    <w:p w:rsidR="00131901" w:rsidRPr="00F063E4" w:rsidRDefault="00131901" w:rsidP="00131901">
      <w:pPr>
        <w:autoSpaceDE w:val="0"/>
        <w:autoSpaceDN w:val="0"/>
        <w:adjustRightInd w:val="0"/>
        <w:spacing w:after="0" w:line="240" w:lineRule="auto"/>
        <w:ind w:left="142" w:firstLine="425"/>
        <w:jc w:val="both"/>
        <w:rPr>
          <w:rFonts w:ascii="Times New Roman" w:hAnsi="Times New Roman" w:cs="Times New Roman"/>
          <w:color w:val="000000"/>
          <w:sz w:val="24"/>
          <w:szCs w:val="24"/>
          <w:lang w:val="uk-UA"/>
        </w:rPr>
      </w:pPr>
    </w:p>
    <w:p w:rsidR="00311BD5" w:rsidRPr="00F063E4" w:rsidRDefault="00311BD5" w:rsidP="006E22F4">
      <w:pPr>
        <w:rPr>
          <w:rFonts w:ascii="Times New Roman" w:hAnsi="Times New Roman" w:cs="Times New Roman"/>
          <w:b/>
          <w:bCs/>
          <w:color w:val="000000"/>
          <w:sz w:val="24"/>
          <w:szCs w:val="24"/>
          <w:lang w:val="uk-UA"/>
        </w:rPr>
      </w:pPr>
    </w:p>
    <w:p w:rsidR="000926E0" w:rsidRPr="00882AF8" w:rsidRDefault="000926E0" w:rsidP="000926E0">
      <w:pPr>
        <w:rPr>
          <w:rFonts w:ascii="Times New Roman" w:hAnsi="Times New Roman" w:cs="Times New Roman"/>
          <w:b/>
          <w:bCs/>
          <w:color w:val="000000"/>
          <w:sz w:val="24"/>
          <w:szCs w:val="24"/>
          <w:lang w:val="uk-UA"/>
        </w:rPr>
      </w:pPr>
      <w:r w:rsidRPr="00882AF8">
        <w:rPr>
          <w:rFonts w:ascii="Times New Roman" w:hAnsi="Times New Roman" w:cs="Times New Roman"/>
          <w:b/>
          <w:bCs/>
          <w:color w:val="000000"/>
          <w:sz w:val="24"/>
          <w:szCs w:val="24"/>
          <w:lang w:val="uk-UA"/>
        </w:rPr>
        <w:t xml:space="preserve">Начальник відділу економічного розвитку та інвестицій                   </w:t>
      </w:r>
    </w:p>
    <w:p w:rsidR="000926E0" w:rsidRPr="00882AF8" w:rsidRDefault="000926E0" w:rsidP="000926E0">
      <w:pPr>
        <w:rPr>
          <w:rFonts w:ascii="Times New Roman" w:hAnsi="Times New Roman" w:cs="Times New Roman"/>
          <w:b/>
          <w:bCs/>
          <w:sz w:val="24"/>
          <w:szCs w:val="24"/>
          <w:lang w:val="uk-UA"/>
        </w:rPr>
      </w:pPr>
      <w:r w:rsidRPr="00882AF8">
        <w:rPr>
          <w:rFonts w:ascii="Times New Roman" w:hAnsi="Times New Roman" w:cs="Times New Roman"/>
          <w:b/>
          <w:bCs/>
          <w:sz w:val="24"/>
          <w:szCs w:val="24"/>
          <w:lang w:val="uk-UA"/>
        </w:rPr>
        <w:t>Бучанської міської ради</w:t>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r>
      <w:r w:rsidRPr="00882AF8">
        <w:rPr>
          <w:rFonts w:ascii="Times New Roman" w:hAnsi="Times New Roman" w:cs="Times New Roman"/>
          <w:b/>
          <w:bCs/>
          <w:sz w:val="24"/>
          <w:szCs w:val="24"/>
          <w:lang w:val="uk-UA"/>
        </w:rPr>
        <w:tab/>
        <w:t>О.В.Горб</w:t>
      </w:r>
    </w:p>
    <w:p w:rsidR="001D6413" w:rsidRPr="00F063E4" w:rsidRDefault="001D6413">
      <w:pPr>
        <w:rPr>
          <w:rFonts w:ascii="Times New Roman" w:hAnsi="Times New Roman" w:cs="Times New Roman"/>
          <w:b/>
          <w:bCs/>
          <w:color w:val="000000"/>
          <w:sz w:val="24"/>
          <w:szCs w:val="24"/>
          <w:lang w:val="uk-UA"/>
        </w:rPr>
      </w:pPr>
    </w:p>
    <w:p w:rsidR="00311BD5" w:rsidRPr="00F063E4" w:rsidRDefault="00311BD5">
      <w:pPr>
        <w:rPr>
          <w:rFonts w:ascii="Times New Roman" w:hAnsi="Times New Roman" w:cs="Times New Roman"/>
          <w:b/>
          <w:bCs/>
          <w:color w:val="000000"/>
          <w:sz w:val="24"/>
          <w:szCs w:val="24"/>
          <w:lang w:val="uk-UA"/>
        </w:rPr>
      </w:pPr>
      <w:r w:rsidRPr="00F063E4">
        <w:rPr>
          <w:rFonts w:ascii="Times New Roman" w:hAnsi="Times New Roman" w:cs="Times New Roman"/>
          <w:b/>
          <w:bCs/>
          <w:color w:val="000000"/>
          <w:sz w:val="24"/>
          <w:szCs w:val="24"/>
          <w:lang w:val="uk-UA"/>
        </w:rPr>
        <w:br w:type="page"/>
      </w:r>
    </w:p>
    <w:p w:rsidR="00916FE1" w:rsidRDefault="00311BD5" w:rsidP="00916FE1">
      <w:pPr>
        <w:autoSpaceDE w:val="0"/>
        <w:autoSpaceDN w:val="0"/>
        <w:adjustRightInd w:val="0"/>
        <w:spacing w:after="0" w:line="240" w:lineRule="auto"/>
        <w:jc w:val="right"/>
        <w:rPr>
          <w:rFonts w:ascii="Times New Roman" w:hAnsi="Times New Roman" w:cs="Times New Roman"/>
          <w:sz w:val="24"/>
          <w:szCs w:val="24"/>
          <w:lang w:val="uk-UA"/>
        </w:rPr>
      </w:pPr>
      <w:r w:rsidRPr="007706BB">
        <w:rPr>
          <w:rFonts w:ascii="Times New Roman" w:hAnsi="Times New Roman" w:cs="Times New Roman"/>
          <w:sz w:val="24"/>
          <w:szCs w:val="24"/>
          <w:lang w:val="uk-UA"/>
        </w:rPr>
        <w:lastRenderedPageBreak/>
        <w:t>Додаток 2 </w:t>
      </w:r>
      <w:r w:rsidRPr="007706BB">
        <w:rPr>
          <w:rFonts w:ascii="Times New Roman" w:hAnsi="Times New Roman" w:cs="Times New Roman"/>
          <w:sz w:val="24"/>
          <w:szCs w:val="24"/>
          <w:lang w:val="uk-UA"/>
        </w:rPr>
        <w:br/>
        <w:t>до Порядку складання, затвердження </w:t>
      </w:r>
      <w:r w:rsidRPr="007706BB">
        <w:rPr>
          <w:rFonts w:ascii="Times New Roman" w:hAnsi="Times New Roman" w:cs="Times New Roman"/>
          <w:sz w:val="24"/>
          <w:szCs w:val="24"/>
          <w:lang w:val="uk-UA"/>
        </w:rPr>
        <w:br/>
        <w:t>та контролю виконання фінансов</w:t>
      </w:r>
      <w:r w:rsidR="00916FE1">
        <w:rPr>
          <w:rFonts w:ascii="Times New Roman" w:hAnsi="Times New Roman" w:cs="Times New Roman"/>
          <w:sz w:val="24"/>
          <w:szCs w:val="24"/>
          <w:lang w:val="uk-UA"/>
        </w:rPr>
        <w:t xml:space="preserve">их </w:t>
      </w:r>
      <w:r w:rsidRPr="007706BB">
        <w:rPr>
          <w:rFonts w:ascii="Times New Roman" w:hAnsi="Times New Roman" w:cs="Times New Roman"/>
          <w:sz w:val="24"/>
          <w:szCs w:val="24"/>
          <w:lang w:val="uk-UA"/>
        </w:rPr>
        <w:t>план</w:t>
      </w:r>
      <w:r w:rsidR="00916FE1">
        <w:rPr>
          <w:rFonts w:ascii="Times New Roman" w:hAnsi="Times New Roman" w:cs="Times New Roman"/>
          <w:sz w:val="24"/>
          <w:szCs w:val="24"/>
          <w:lang w:val="uk-UA"/>
        </w:rPr>
        <w:t>ів</w:t>
      </w:r>
    </w:p>
    <w:p w:rsidR="00D80608" w:rsidRPr="00916FE1" w:rsidRDefault="00D80608" w:rsidP="00916FE1">
      <w:pPr>
        <w:autoSpaceDE w:val="0"/>
        <w:autoSpaceDN w:val="0"/>
        <w:adjustRightInd w:val="0"/>
        <w:spacing w:after="0" w:line="240" w:lineRule="auto"/>
        <w:jc w:val="right"/>
        <w:rPr>
          <w:rFonts w:ascii="Times New Roman" w:hAnsi="Times New Roman" w:cs="Times New Roman"/>
          <w:sz w:val="24"/>
          <w:szCs w:val="24"/>
          <w:lang w:val="uk-UA"/>
        </w:rPr>
      </w:pPr>
      <w:r w:rsidRPr="007706BB">
        <w:rPr>
          <w:rFonts w:ascii="Times New Roman" w:hAnsi="Times New Roman" w:cs="Times New Roman"/>
          <w:sz w:val="24"/>
          <w:szCs w:val="24"/>
          <w:lang w:val="uk-UA"/>
        </w:rPr>
        <w:t xml:space="preserve">комунальних підприємств </w:t>
      </w:r>
      <w:r w:rsidR="00916FE1">
        <w:rPr>
          <w:rFonts w:ascii="Times New Roman" w:hAnsi="Times New Roman" w:cs="Times New Roman"/>
          <w:sz w:val="24"/>
          <w:szCs w:val="24"/>
          <w:lang w:val="uk-UA"/>
        </w:rPr>
        <w:t xml:space="preserve"> </w:t>
      </w:r>
      <w:r w:rsidRPr="007706BB">
        <w:rPr>
          <w:rFonts w:ascii="Times New Roman" w:hAnsi="Times New Roman" w:cs="Times New Roman"/>
          <w:sz w:val="24"/>
          <w:szCs w:val="24"/>
          <w:lang w:val="uk-UA"/>
        </w:rPr>
        <w:t>Бучанської міської ради</w:t>
      </w:r>
    </w:p>
    <w:p w:rsidR="00D80608" w:rsidRPr="007706BB" w:rsidRDefault="00D80608" w:rsidP="00311BD5">
      <w:pPr>
        <w:jc w:val="right"/>
        <w:rPr>
          <w:rFonts w:ascii="Times New Roman" w:hAnsi="Times New Roman" w:cs="Times New Roman"/>
          <w:sz w:val="24"/>
          <w:szCs w:val="24"/>
          <w:lang w:val="uk-UA"/>
        </w:rPr>
      </w:pPr>
    </w:p>
    <w:p w:rsidR="00D80608" w:rsidRPr="00F063E4" w:rsidRDefault="00D80608" w:rsidP="00D80608">
      <w:pPr>
        <w:jc w:val="center"/>
        <w:rPr>
          <w:rFonts w:ascii="Times New Roman" w:hAnsi="Times New Roman" w:cs="Times New Roman"/>
          <w:sz w:val="28"/>
          <w:szCs w:val="28"/>
          <w:lang w:val="uk-UA"/>
        </w:rPr>
      </w:pPr>
      <w:r w:rsidRPr="00F063E4">
        <w:rPr>
          <w:rFonts w:ascii="Times New Roman" w:hAnsi="Times New Roman" w:cs="Times New Roman"/>
          <w:b/>
          <w:bCs/>
          <w:sz w:val="28"/>
          <w:szCs w:val="28"/>
          <w:lang w:val="uk-UA"/>
        </w:rPr>
        <w:t>РЕКОМЕНДАЦІЇ </w:t>
      </w:r>
      <w:r w:rsidRPr="00F063E4">
        <w:rPr>
          <w:rFonts w:ascii="Times New Roman" w:hAnsi="Times New Roman" w:cs="Times New Roman"/>
          <w:sz w:val="28"/>
          <w:szCs w:val="28"/>
          <w:lang w:val="uk-UA"/>
        </w:rPr>
        <w:br/>
      </w:r>
      <w:r w:rsidRPr="00F063E4">
        <w:rPr>
          <w:rFonts w:ascii="Times New Roman" w:hAnsi="Times New Roman" w:cs="Times New Roman"/>
          <w:b/>
          <w:bCs/>
          <w:sz w:val="28"/>
          <w:szCs w:val="28"/>
          <w:lang w:val="uk-UA"/>
        </w:rPr>
        <w:t>щодо складання фінансового плану підприємства та звіту про його виконання, підготовки пояснювальних записок до них</w:t>
      </w:r>
    </w:p>
    <w:p w:rsidR="00D80608" w:rsidRPr="00F063E4" w:rsidRDefault="00D80608" w:rsidP="00D80608">
      <w:pPr>
        <w:rPr>
          <w:rFonts w:ascii="Times New Roman" w:hAnsi="Times New Roman" w:cs="Times New Roman"/>
          <w:sz w:val="28"/>
          <w:szCs w:val="28"/>
          <w:lang w:val="uk-UA"/>
        </w:rPr>
      </w:pPr>
      <w:bookmarkStart w:id="0" w:name="n210"/>
      <w:bookmarkEnd w:id="0"/>
      <w:r w:rsidRPr="00F063E4">
        <w:rPr>
          <w:rFonts w:ascii="Times New Roman" w:hAnsi="Times New Roman" w:cs="Times New Roman"/>
          <w:b/>
          <w:bCs/>
          <w:sz w:val="28"/>
          <w:szCs w:val="28"/>
          <w:lang w:val="uk-UA"/>
        </w:rPr>
        <w:t>І. Загальні питання</w:t>
      </w:r>
    </w:p>
    <w:p w:rsidR="00D80608" w:rsidRPr="00F063E4" w:rsidRDefault="00D80608" w:rsidP="00DA640D">
      <w:pPr>
        <w:pStyle w:val="rtejustify"/>
        <w:ind w:firstLine="426"/>
        <w:jc w:val="both"/>
        <w:rPr>
          <w:lang w:val="uk-UA"/>
        </w:rPr>
      </w:pPr>
      <w:bookmarkStart w:id="1" w:name="n393"/>
      <w:bookmarkEnd w:id="1"/>
      <w:r w:rsidRPr="00F063E4">
        <w:rPr>
          <w:lang w:val="uk-UA"/>
        </w:rPr>
        <w:t>Фінансовий план складається на рік з поквартальною розбивкою та відображає очікувані фінансові результати в запланованому році, містить інформацію щодо фактичних показників минулого року, планових і прогнозних показників поточного року, а також інформацію згідно із стратегічним планом розвитку підприємства.</w:t>
      </w:r>
    </w:p>
    <w:p w:rsidR="00735C58" w:rsidRPr="00F063E4" w:rsidRDefault="00735C58" w:rsidP="00DA640D">
      <w:pPr>
        <w:pStyle w:val="rtejustify"/>
        <w:ind w:firstLine="426"/>
        <w:jc w:val="both"/>
        <w:rPr>
          <w:lang w:val="uk-UA"/>
        </w:rPr>
      </w:pPr>
      <w:r w:rsidRPr="00F063E4">
        <w:rPr>
          <w:lang w:val="uk-UA"/>
        </w:rPr>
        <w:t>Фінансовий план / звіт про виконання фінансового плану підприємства складаються на методологічних засадах, визначених національними положеннями (стандартами)</w:t>
      </w:r>
      <w:r w:rsidR="0011732D" w:rsidRPr="00F063E4">
        <w:rPr>
          <w:lang w:val="uk-UA"/>
        </w:rPr>
        <w:t xml:space="preserve"> </w:t>
      </w:r>
      <w:r w:rsidRPr="00F063E4">
        <w:rPr>
          <w:lang w:val="uk-UA"/>
        </w:rPr>
        <w:t>бухгалтерського обліку, міжнародними стандартами фінансової звітності та відповідною обліковою політикою, згідно з якими підприємство складає свою фінансову звітність. Фінансова інформація, яка не є складовою фінансової звітності, формується на методологічних засадах, які застосовуються підприємством відповідно до законодавства, податкової та статистичної звітності.</w:t>
      </w:r>
    </w:p>
    <w:p w:rsidR="00D80608" w:rsidRPr="00F063E4" w:rsidRDefault="00D80608" w:rsidP="00DA640D">
      <w:pPr>
        <w:pStyle w:val="rtejustify"/>
        <w:ind w:firstLine="426"/>
        <w:jc w:val="both"/>
        <w:rPr>
          <w:lang w:val="uk-UA"/>
        </w:rPr>
      </w:pPr>
      <w:bookmarkStart w:id="2" w:name="n394"/>
      <w:bookmarkEnd w:id="2"/>
      <w:r w:rsidRPr="00F063E4">
        <w:rPr>
          <w:lang w:val="uk-UA"/>
        </w:rPr>
        <w:t>Фінансовий план складається за формою згідно з додатком 1 до Порядку складання, затвердження та контролю виконання фінансового плану комунальних підприємств Бучанської міської ради (далі - Порядок), і подається в паперовому та електронному вигляді у форматі Microsoft Excel.</w:t>
      </w:r>
    </w:p>
    <w:p w:rsidR="008C2366" w:rsidRPr="00F063E4" w:rsidRDefault="00D80608" w:rsidP="00DA640D">
      <w:pPr>
        <w:pStyle w:val="rtejustify"/>
        <w:ind w:firstLine="426"/>
        <w:jc w:val="both"/>
        <w:rPr>
          <w:lang w:val="uk-UA"/>
        </w:rPr>
      </w:pPr>
      <w:r w:rsidRPr="00F063E4">
        <w:rPr>
          <w:lang w:val="uk-UA"/>
        </w:rPr>
        <w:t>Фінансовий план під</w:t>
      </w:r>
      <w:r w:rsidR="00735C58" w:rsidRPr="00F063E4">
        <w:rPr>
          <w:lang w:val="uk-UA"/>
        </w:rPr>
        <w:t xml:space="preserve">приємства повинен забезпечувати </w:t>
      </w:r>
      <w:r w:rsidRPr="00F063E4">
        <w:rPr>
          <w:lang w:val="uk-UA"/>
        </w:rPr>
        <w:t xml:space="preserve"> </w:t>
      </w:r>
      <w:r w:rsidR="00C36625" w:rsidRPr="00F063E4">
        <w:rPr>
          <w:lang w:val="uk-UA"/>
        </w:rPr>
        <w:t xml:space="preserve">збільшення чистого прибутку порівняно з плановим та прогнозним показниками поточного року з урахуванням зростання </w:t>
      </w:r>
      <w:r w:rsidR="00735C58" w:rsidRPr="00F063E4">
        <w:rPr>
          <w:lang w:val="uk-UA"/>
        </w:rPr>
        <w:t>рівня інфляції</w:t>
      </w:r>
      <w:r w:rsidR="00C36625" w:rsidRPr="00F063E4">
        <w:rPr>
          <w:lang w:val="uk-UA"/>
        </w:rPr>
        <w:t xml:space="preserve">. У разі неможливості забезпечити зазначене зростання підприємство обов’язково подає </w:t>
      </w:r>
      <w:r w:rsidR="00735C58" w:rsidRPr="00F063E4">
        <w:rPr>
          <w:lang w:val="uk-UA"/>
        </w:rPr>
        <w:t xml:space="preserve">заходи щодо забезпечення чистого прибутку на рівні поточного року із відповідними розрахунками або </w:t>
      </w:r>
      <w:r w:rsidR="00C36625" w:rsidRPr="00F063E4">
        <w:rPr>
          <w:lang w:val="uk-UA"/>
        </w:rPr>
        <w:t>обґрунтування причин відсутності такого зростання з відповідними розрахунками.</w:t>
      </w:r>
      <w:r w:rsidR="008C2366" w:rsidRPr="00F063E4">
        <w:rPr>
          <w:lang w:val="uk-UA"/>
        </w:rPr>
        <w:t xml:space="preserve"> </w:t>
      </w:r>
    </w:p>
    <w:p w:rsidR="00735C58" w:rsidRPr="00F063E4" w:rsidRDefault="008C2366" w:rsidP="00DA640D">
      <w:pPr>
        <w:pStyle w:val="rtejustify"/>
        <w:ind w:firstLine="426"/>
        <w:jc w:val="both"/>
        <w:rPr>
          <w:lang w:val="uk-UA"/>
        </w:rPr>
      </w:pPr>
      <w:r w:rsidRPr="00F063E4">
        <w:rPr>
          <w:lang w:val="uk-UA"/>
        </w:rPr>
        <w:t>Фінансовий план підприємства відображає обсяги надходжень і спрямування коштів у планованому році з метою забезпечення потреб діяльності та розвитку підприємства, виконання його зобов’язань, включаючи зобов’язання щодо сплати податків та інших обов’язкових платежів до бюджетів та державних цільових фондів.</w:t>
      </w:r>
    </w:p>
    <w:p w:rsidR="00DF2764" w:rsidRPr="00F063E4" w:rsidRDefault="00DF2764" w:rsidP="00DA640D">
      <w:pPr>
        <w:pStyle w:val="rtejustify"/>
        <w:ind w:firstLine="426"/>
        <w:jc w:val="both"/>
        <w:rPr>
          <w:lang w:val="uk-UA"/>
        </w:rPr>
      </w:pPr>
      <w:r w:rsidRPr="00F063E4">
        <w:rPr>
          <w:lang w:val="uk-UA"/>
        </w:rPr>
        <w:t xml:space="preserve">При формування витратної частини фінансового плану необхідно враховувати економічну доцільність запланованих витрат. Витрати підприємства повинні </w:t>
      </w:r>
      <w:proofErr w:type="spellStart"/>
      <w:r w:rsidRPr="00F063E4">
        <w:t>співвідноситися</w:t>
      </w:r>
      <w:proofErr w:type="spellEnd"/>
      <w:r w:rsidRPr="00F063E4">
        <w:t xml:space="preserve"> з доходами, </w:t>
      </w:r>
      <w:proofErr w:type="spellStart"/>
      <w:r w:rsidRPr="00F063E4">
        <w:t>які</w:t>
      </w:r>
      <w:proofErr w:type="spellEnd"/>
      <w:r w:rsidRPr="00F063E4">
        <w:t xml:space="preserve"> </w:t>
      </w:r>
      <w:proofErr w:type="spellStart"/>
      <w:r w:rsidRPr="00F063E4">
        <w:t>планується</w:t>
      </w:r>
      <w:proofErr w:type="spellEnd"/>
      <w:r w:rsidRPr="00F063E4">
        <w:t xml:space="preserve"> </w:t>
      </w:r>
      <w:proofErr w:type="spellStart"/>
      <w:r w:rsidRPr="00F063E4">
        <w:t>отримати</w:t>
      </w:r>
      <w:proofErr w:type="spellEnd"/>
      <w:r w:rsidRPr="00F063E4">
        <w:t xml:space="preserve"> в </w:t>
      </w:r>
      <w:proofErr w:type="spellStart"/>
      <w:r w:rsidRPr="00F063E4">
        <w:t>результаті</w:t>
      </w:r>
      <w:proofErr w:type="spellEnd"/>
      <w:r w:rsidRPr="00F063E4">
        <w:t xml:space="preserve"> </w:t>
      </w:r>
      <w:proofErr w:type="spellStart"/>
      <w:r w:rsidRPr="00F063E4">
        <w:t>фінансово-господарської</w:t>
      </w:r>
      <w:proofErr w:type="spellEnd"/>
      <w:r w:rsidRPr="00F063E4">
        <w:t xml:space="preserve"> </w:t>
      </w:r>
      <w:proofErr w:type="spellStart"/>
      <w:r w:rsidRPr="00F063E4">
        <w:t>діяльності</w:t>
      </w:r>
      <w:proofErr w:type="spellEnd"/>
      <w:r w:rsidRPr="00F063E4">
        <w:t xml:space="preserve"> </w:t>
      </w:r>
      <w:proofErr w:type="spellStart"/>
      <w:r w:rsidRPr="00F063E4">
        <w:t>підприємства</w:t>
      </w:r>
      <w:proofErr w:type="spellEnd"/>
      <w:r w:rsidRPr="00F063E4">
        <w:t xml:space="preserve">, та не </w:t>
      </w:r>
      <w:proofErr w:type="spellStart"/>
      <w:r w:rsidRPr="00F063E4">
        <w:t>мають</w:t>
      </w:r>
      <w:proofErr w:type="spellEnd"/>
      <w:r w:rsidRPr="00F063E4">
        <w:t xml:space="preserve"> </w:t>
      </w:r>
      <w:proofErr w:type="spellStart"/>
      <w:r w:rsidRPr="00F063E4">
        <w:t>перевищувати</w:t>
      </w:r>
      <w:proofErr w:type="spellEnd"/>
      <w:r w:rsidRPr="00F063E4">
        <w:t xml:space="preserve"> </w:t>
      </w:r>
      <w:proofErr w:type="spellStart"/>
      <w:r w:rsidRPr="00F063E4">
        <w:t>граничних</w:t>
      </w:r>
      <w:proofErr w:type="spellEnd"/>
      <w:r w:rsidRPr="00F063E4">
        <w:t xml:space="preserve"> </w:t>
      </w:r>
      <w:proofErr w:type="spellStart"/>
      <w:r w:rsidRPr="00F063E4">
        <w:t>розмірів</w:t>
      </w:r>
      <w:proofErr w:type="spellEnd"/>
      <w:r w:rsidRPr="00F063E4">
        <w:t xml:space="preserve">, </w:t>
      </w:r>
      <w:proofErr w:type="spellStart"/>
      <w:r w:rsidRPr="00F063E4">
        <w:t>визначених</w:t>
      </w:r>
      <w:proofErr w:type="spellEnd"/>
      <w:r w:rsidRPr="00F063E4">
        <w:t xml:space="preserve"> </w:t>
      </w:r>
      <w:proofErr w:type="spellStart"/>
      <w:r w:rsidRPr="00F063E4">
        <w:t>законодавством</w:t>
      </w:r>
      <w:proofErr w:type="spellEnd"/>
    </w:p>
    <w:p w:rsidR="00735C58" w:rsidRPr="00F063E4" w:rsidRDefault="00C36625" w:rsidP="00DA640D">
      <w:pPr>
        <w:pStyle w:val="rtejustify"/>
        <w:ind w:firstLine="426"/>
        <w:jc w:val="both"/>
        <w:rPr>
          <w:lang w:val="uk-UA"/>
        </w:rPr>
      </w:pPr>
      <w:r w:rsidRPr="00F063E4">
        <w:rPr>
          <w:lang w:val="uk-UA"/>
        </w:rPr>
        <w:t>Під час складання фінансового плану необхідно планувати граничні</w:t>
      </w:r>
      <w:r w:rsidR="00735C58" w:rsidRPr="00F063E4">
        <w:rPr>
          <w:lang w:val="uk-UA"/>
        </w:rPr>
        <w:t xml:space="preserve"> </w:t>
      </w:r>
      <w:r w:rsidRPr="00F063E4">
        <w:rPr>
          <w:lang w:val="uk-UA"/>
        </w:rPr>
        <w:t>обсяги витрат у межах, встановлених пунктом 13 постанови Кабінету</w:t>
      </w:r>
      <w:r w:rsidR="00735C58" w:rsidRPr="00F063E4">
        <w:rPr>
          <w:lang w:val="uk-UA"/>
        </w:rPr>
        <w:t xml:space="preserve"> </w:t>
      </w:r>
      <w:r w:rsidRPr="00F063E4">
        <w:rPr>
          <w:lang w:val="uk-UA"/>
        </w:rPr>
        <w:t xml:space="preserve">Міністрів України від 29 листопада 2006 року № 1673 "Про стан фінансово-бюджетної дисципліни, заходи щодо посилення </w:t>
      </w:r>
      <w:r w:rsidRPr="00F063E4">
        <w:rPr>
          <w:lang w:val="uk-UA"/>
        </w:rPr>
        <w:lastRenderedPageBreak/>
        <w:t>боротьби з корупцією та</w:t>
      </w:r>
      <w:r w:rsidR="00735C58" w:rsidRPr="00F063E4">
        <w:rPr>
          <w:lang w:val="uk-UA"/>
        </w:rPr>
        <w:t xml:space="preserve"> </w:t>
      </w:r>
      <w:r w:rsidRPr="00F063E4">
        <w:rPr>
          <w:lang w:val="uk-UA"/>
        </w:rPr>
        <w:t>контролю за використанням державного майна і фінансових ресурсів".</w:t>
      </w:r>
    </w:p>
    <w:p w:rsidR="00DF2764" w:rsidRPr="00F063E4" w:rsidRDefault="00DF2764" w:rsidP="00DA640D">
      <w:pPr>
        <w:pStyle w:val="rtejustify"/>
        <w:ind w:firstLine="426"/>
        <w:jc w:val="both"/>
        <w:rPr>
          <w:lang w:val="uk-UA"/>
        </w:rPr>
      </w:pPr>
      <w:r w:rsidRPr="00F063E4">
        <w:rPr>
          <w:lang w:val="uk-UA"/>
        </w:rPr>
        <w:t>При розрахунку витрат на оплату праці враховувати їх відповідність із законодавством</w:t>
      </w:r>
      <w:r w:rsidR="000D55F1" w:rsidRPr="00F063E4">
        <w:rPr>
          <w:lang w:val="uk-UA"/>
        </w:rPr>
        <w:t>.</w:t>
      </w:r>
    </w:p>
    <w:p w:rsidR="00735C58" w:rsidRPr="00F063E4" w:rsidRDefault="00C36625" w:rsidP="00DA640D">
      <w:pPr>
        <w:pStyle w:val="rtejustify"/>
        <w:ind w:firstLine="426"/>
        <w:jc w:val="both"/>
        <w:rPr>
          <w:lang w:val="uk-UA"/>
        </w:rPr>
      </w:pPr>
      <w:r w:rsidRPr="00F063E4">
        <w:rPr>
          <w:lang w:val="uk-UA"/>
        </w:rPr>
        <w:t>У разі незатвердження (непогодження) фінансового плану в</w:t>
      </w:r>
      <w:r w:rsidR="00735C58" w:rsidRPr="00F063E4">
        <w:rPr>
          <w:lang w:val="uk-UA"/>
        </w:rPr>
        <w:t xml:space="preserve"> </w:t>
      </w:r>
      <w:r w:rsidRPr="00F063E4">
        <w:rPr>
          <w:lang w:val="uk-UA"/>
        </w:rPr>
        <w:t>установленому порядку необхідно дотримуватися обмежень, установлених постановою</w:t>
      </w:r>
      <w:r w:rsidR="0060686C" w:rsidRPr="00F063E4">
        <w:rPr>
          <w:lang w:val="uk-UA"/>
        </w:rPr>
        <w:t xml:space="preserve"> </w:t>
      </w:r>
      <w:r w:rsidRPr="00F063E4">
        <w:rPr>
          <w:lang w:val="uk-UA"/>
        </w:rPr>
        <w:t>Кабінету Міністрів України від 03 жовтня 2012 року № 899 "Про порядок</w:t>
      </w:r>
      <w:r w:rsidR="0060686C" w:rsidRPr="00F063E4">
        <w:rPr>
          <w:lang w:val="uk-UA"/>
        </w:rPr>
        <w:t xml:space="preserve"> </w:t>
      </w:r>
      <w:r w:rsidRPr="00F063E4">
        <w:rPr>
          <w:lang w:val="uk-UA"/>
        </w:rPr>
        <w:t>здійснення витрат суб’єктами господарювання державного сектору економіки</w:t>
      </w:r>
      <w:r w:rsidR="0060686C" w:rsidRPr="00F063E4">
        <w:rPr>
          <w:lang w:val="uk-UA"/>
        </w:rPr>
        <w:t xml:space="preserve"> </w:t>
      </w:r>
      <w:r w:rsidRPr="00F063E4">
        <w:rPr>
          <w:lang w:val="uk-UA"/>
        </w:rPr>
        <w:t xml:space="preserve">у разі </w:t>
      </w:r>
      <w:r w:rsidR="00735C58" w:rsidRPr="00F063E4">
        <w:rPr>
          <w:lang w:val="uk-UA"/>
        </w:rPr>
        <w:t>н</w:t>
      </w:r>
      <w:r w:rsidRPr="00F063E4">
        <w:rPr>
          <w:lang w:val="uk-UA"/>
        </w:rPr>
        <w:t>езатвердження (непогодження) річних фінансових планів у</w:t>
      </w:r>
      <w:r w:rsidR="0060686C" w:rsidRPr="00F063E4">
        <w:rPr>
          <w:lang w:val="uk-UA"/>
        </w:rPr>
        <w:t xml:space="preserve"> </w:t>
      </w:r>
      <w:r w:rsidRPr="00F063E4">
        <w:rPr>
          <w:lang w:val="uk-UA"/>
        </w:rPr>
        <w:t>встановленому порядку".</w:t>
      </w:r>
      <w:r w:rsidR="00735C58" w:rsidRPr="00F063E4">
        <w:rPr>
          <w:lang w:val="uk-UA"/>
        </w:rPr>
        <w:t xml:space="preserve"> </w:t>
      </w:r>
    </w:p>
    <w:p w:rsidR="0060686C" w:rsidRPr="00F063E4" w:rsidRDefault="0060686C" w:rsidP="00DA640D">
      <w:pPr>
        <w:pStyle w:val="rtejustify"/>
        <w:ind w:firstLine="426"/>
        <w:jc w:val="both"/>
        <w:rPr>
          <w:lang w:val="uk-UA"/>
        </w:rPr>
      </w:pPr>
      <w:r w:rsidRPr="00F063E4">
        <w:rPr>
          <w:lang w:val="uk-UA"/>
        </w:rPr>
        <w:t>У рядках, у яких передбачено розшифрування відповідних показників,</w:t>
      </w:r>
      <w:r w:rsidR="00735C58" w:rsidRPr="00F063E4">
        <w:rPr>
          <w:lang w:val="uk-UA"/>
        </w:rPr>
        <w:t xml:space="preserve"> </w:t>
      </w:r>
      <w:r w:rsidRPr="00F063E4">
        <w:rPr>
          <w:lang w:val="uk-UA"/>
        </w:rPr>
        <w:t>зазначені суми повинні бути обов’язково розшифровані</w:t>
      </w:r>
      <w:r w:rsidR="00735C58" w:rsidRPr="00F063E4">
        <w:rPr>
          <w:lang w:val="uk-UA"/>
        </w:rPr>
        <w:t>.</w:t>
      </w:r>
    </w:p>
    <w:p w:rsidR="00D80608" w:rsidRPr="00F063E4" w:rsidRDefault="00D80608" w:rsidP="00DA640D">
      <w:pPr>
        <w:pStyle w:val="rtejustify"/>
        <w:ind w:firstLine="426"/>
        <w:jc w:val="both"/>
        <w:rPr>
          <w:lang w:val="uk-UA"/>
        </w:rPr>
      </w:pPr>
      <w:bookmarkStart w:id="3" w:name="n395"/>
      <w:bookmarkEnd w:id="3"/>
      <w:r w:rsidRPr="00F063E4">
        <w:rPr>
          <w:lang w:val="uk-UA"/>
        </w:rPr>
        <w:t>Звіт про виконання фінансового плану складається щокварталу та за рік за формою згідно з додатком 3 до Порядку і подається в паперовому та електронному вигляді у форматі Microsoft Excel.</w:t>
      </w:r>
    </w:p>
    <w:p w:rsidR="00C36625" w:rsidRPr="00F063E4" w:rsidRDefault="00C36625" w:rsidP="00DA640D">
      <w:pPr>
        <w:pStyle w:val="rtejustify"/>
        <w:ind w:firstLine="426"/>
        <w:jc w:val="both"/>
        <w:rPr>
          <w:lang w:val="uk-UA"/>
        </w:rPr>
      </w:pPr>
      <w:r w:rsidRPr="00F063E4">
        <w:rPr>
          <w:lang w:val="uk-UA"/>
        </w:rPr>
        <w:t>У звіті про виконання фінансового плану міститься інформація про фактично отримані доходи і витрати та фактичне надходження і використання фінансових ресурсів за звітний період.</w:t>
      </w:r>
    </w:p>
    <w:p w:rsidR="001F326E" w:rsidRPr="00F063E4" w:rsidRDefault="001F326E" w:rsidP="00DA640D">
      <w:pPr>
        <w:jc w:val="both"/>
        <w:rPr>
          <w:rFonts w:ascii="Times New Roman" w:hAnsi="Times New Roman" w:cs="Times New Roman"/>
          <w:b/>
          <w:sz w:val="28"/>
          <w:szCs w:val="28"/>
          <w:lang w:val="uk-UA"/>
        </w:rPr>
      </w:pPr>
      <w:r w:rsidRPr="00F063E4">
        <w:rPr>
          <w:rFonts w:ascii="Times New Roman" w:hAnsi="Times New Roman" w:cs="Times New Roman"/>
          <w:b/>
          <w:bCs/>
          <w:sz w:val="28"/>
          <w:szCs w:val="28"/>
          <w:lang w:val="uk-UA"/>
        </w:rPr>
        <w:t xml:space="preserve">ІІ. </w:t>
      </w:r>
      <w:r w:rsidRPr="00F063E4">
        <w:rPr>
          <w:rFonts w:ascii="Times New Roman" w:hAnsi="Times New Roman" w:cs="Times New Roman"/>
          <w:b/>
          <w:sz w:val="28"/>
          <w:szCs w:val="28"/>
          <w:lang w:val="uk-UA"/>
        </w:rPr>
        <w:t>Рекомендації щодо заповнення форм фінансового плану.</w:t>
      </w:r>
    </w:p>
    <w:p w:rsidR="001F326E" w:rsidRPr="00F063E4" w:rsidRDefault="00786A52" w:rsidP="00DA640D">
      <w:pPr>
        <w:pStyle w:val="rtejustify"/>
        <w:jc w:val="both"/>
        <w:rPr>
          <w:lang w:val="uk-UA"/>
        </w:rPr>
      </w:pPr>
      <w:r w:rsidRPr="00F063E4">
        <w:rPr>
          <w:lang w:val="uk-UA"/>
        </w:rPr>
        <w:t>2.</w:t>
      </w:r>
      <w:r w:rsidR="001F326E" w:rsidRPr="00F063E4">
        <w:rPr>
          <w:lang w:val="uk-UA"/>
        </w:rPr>
        <w:t>1. Розділ «Формування фінансових результатів»</w:t>
      </w:r>
    </w:p>
    <w:p w:rsidR="001F326E" w:rsidRPr="00F063E4" w:rsidRDefault="00786A52" w:rsidP="00DA640D">
      <w:pPr>
        <w:pStyle w:val="rtejustify"/>
        <w:jc w:val="both"/>
        <w:rPr>
          <w:lang w:val="uk-UA"/>
        </w:rPr>
      </w:pPr>
      <w:r w:rsidRPr="00F063E4">
        <w:rPr>
          <w:lang w:val="uk-UA"/>
        </w:rPr>
        <w:t>2.1.1</w:t>
      </w:r>
      <w:r w:rsidR="001F326E" w:rsidRPr="00F063E4">
        <w:rPr>
          <w:lang w:val="uk-UA"/>
        </w:rPr>
        <w:t>. Рядок 1 «</w:t>
      </w:r>
      <w:r w:rsidR="0039421D" w:rsidRPr="00F063E4">
        <w:rPr>
          <w:lang w:val="uk-UA"/>
        </w:rPr>
        <w:t>Д</w:t>
      </w:r>
      <w:r w:rsidR="001F326E" w:rsidRPr="00F063E4">
        <w:rPr>
          <w:lang w:val="uk-UA"/>
        </w:rPr>
        <w:t>охід (виручка) від реалізації продукції (товарів, робіт, послуг)» призначено для відображення загальної суми доходу, який планується отримати підприємством від реалізації готової продукції, товарів, робіт, послуг. Дохід наводиться з урахуванням непрямих податків (податку на додану вартість, акцизного збору тощо).</w:t>
      </w:r>
    </w:p>
    <w:p w:rsidR="001F326E" w:rsidRPr="00F063E4" w:rsidRDefault="00786A52" w:rsidP="00DA640D">
      <w:pPr>
        <w:pStyle w:val="rtejustify"/>
        <w:jc w:val="both"/>
        <w:rPr>
          <w:lang w:val="uk-UA"/>
        </w:rPr>
      </w:pPr>
      <w:r w:rsidRPr="00F063E4">
        <w:rPr>
          <w:lang w:val="uk-UA"/>
        </w:rPr>
        <w:t>2.1.2.</w:t>
      </w:r>
      <w:r w:rsidR="001F326E" w:rsidRPr="00F063E4">
        <w:rPr>
          <w:lang w:val="uk-UA"/>
        </w:rPr>
        <w:t xml:space="preserve"> У рядку 2 «</w:t>
      </w:r>
      <w:r w:rsidR="0039421D" w:rsidRPr="00F063E4">
        <w:rPr>
          <w:lang w:val="uk-UA"/>
        </w:rPr>
        <w:t>П</w:t>
      </w:r>
      <w:r w:rsidR="001F326E" w:rsidRPr="00F063E4">
        <w:rPr>
          <w:lang w:val="uk-UA"/>
        </w:rPr>
        <w:t>одаток на додану вартість» відображається запланована сума податку на додану вартість, яка включена до складу доходу (виручки) від реалізації продукції, товарів, робіт, послуг.</w:t>
      </w:r>
    </w:p>
    <w:p w:rsidR="001F326E" w:rsidRPr="00F063E4" w:rsidRDefault="00786A52" w:rsidP="00DA640D">
      <w:pPr>
        <w:pStyle w:val="rtejustify"/>
        <w:jc w:val="both"/>
        <w:rPr>
          <w:lang w:val="uk-UA"/>
        </w:rPr>
      </w:pPr>
      <w:r w:rsidRPr="00F063E4">
        <w:rPr>
          <w:lang w:val="uk-UA"/>
        </w:rPr>
        <w:t>2.1.3</w:t>
      </w:r>
      <w:r w:rsidR="001F326E" w:rsidRPr="00F063E4">
        <w:rPr>
          <w:lang w:val="uk-UA"/>
        </w:rPr>
        <w:t>. У рядку 3 «</w:t>
      </w:r>
      <w:r w:rsidR="0039421D" w:rsidRPr="00F063E4">
        <w:rPr>
          <w:lang w:val="uk-UA"/>
        </w:rPr>
        <w:t>І</w:t>
      </w:r>
      <w:r w:rsidR="001F326E" w:rsidRPr="00F063E4">
        <w:rPr>
          <w:lang w:val="uk-UA"/>
        </w:rPr>
        <w:t>нші непрямі податки» відображається сума податків, яка врахована у складі доходу (виручки) від реалізації продукції, робіт, послуг.</w:t>
      </w:r>
    </w:p>
    <w:p w:rsidR="001F326E" w:rsidRPr="00F063E4" w:rsidRDefault="00786A52" w:rsidP="00DA640D">
      <w:pPr>
        <w:pStyle w:val="rtejustify"/>
        <w:jc w:val="both"/>
        <w:rPr>
          <w:lang w:val="uk-UA"/>
        </w:rPr>
      </w:pPr>
      <w:r w:rsidRPr="00F063E4">
        <w:rPr>
          <w:lang w:val="uk-UA"/>
        </w:rPr>
        <w:t>2.1.4</w:t>
      </w:r>
      <w:r w:rsidR="001F326E" w:rsidRPr="00F063E4">
        <w:rPr>
          <w:lang w:val="uk-UA"/>
        </w:rPr>
        <w:t>. У рядку 4 «</w:t>
      </w:r>
      <w:r w:rsidR="0039421D" w:rsidRPr="00F063E4">
        <w:rPr>
          <w:lang w:val="uk-UA"/>
        </w:rPr>
        <w:t>І</w:t>
      </w:r>
      <w:r w:rsidR="001F326E" w:rsidRPr="00F063E4">
        <w:rPr>
          <w:lang w:val="uk-UA"/>
        </w:rPr>
        <w:t>нші вирахування з доходу» відображаються надані знижки, повернення товарів та інші суми, що підлягають вирахуванню з доходу (виручки) від реалізації продукції (товарів, робіт, послуг).</w:t>
      </w:r>
    </w:p>
    <w:p w:rsidR="001F326E" w:rsidRPr="00F063E4" w:rsidRDefault="00786A52" w:rsidP="00DA640D">
      <w:pPr>
        <w:pStyle w:val="rtejustify"/>
        <w:jc w:val="both"/>
        <w:rPr>
          <w:lang w:val="uk-UA"/>
        </w:rPr>
      </w:pPr>
      <w:r w:rsidRPr="00F063E4">
        <w:rPr>
          <w:lang w:val="uk-UA"/>
        </w:rPr>
        <w:t>2.1.5</w:t>
      </w:r>
      <w:r w:rsidR="001F326E" w:rsidRPr="00F063E4">
        <w:rPr>
          <w:lang w:val="uk-UA"/>
        </w:rPr>
        <w:t>. Показник рядка 5 «</w:t>
      </w:r>
      <w:r w:rsidR="0039421D" w:rsidRPr="00F063E4">
        <w:rPr>
          <w:lang w:val="uk-UA"/>
        </w:rPr>
        <w:t>Ч</w:t>
      </w:r>
      <w:r w:rsidR="001F326E" w:rsidRPr="00F063E4">
        <w:rPr>
          <w:lang w:val="uk-UA"/>
        </w:rPr>
        <w:t>истий дохід (виручка) від реалізації продукції (товарів, робіт, послуг)» визначається шляхом вирахування з доходу (виручки) від реалізації продукції (товарів, робіт, послуг) (рядок 1) відповідних податків, зборів, платежів, знижок (рядки 2,3, 4).</w:t>
      </w:r>
    </w:p>
    <w:p w:rsidR="00786A52" w:rsidRPr="00F063E4" w:rsidRDefault="00786A52" w:rsidP="00DA640D">
      <w:pPr>
        <w:pStyle w:val="rtejustify"/>
        <w:jc w:val="both"/>
        <w:rPr>
          <w:lang w:val="uk-UA"/>
        </w:rPr>
      </w:pPr>
      <w:r w:rsidRPr="00F063E4">
        <w:rPr>
          <w:lang w:val="uk-UA"/>
        </w:rPr>
        <w:t>2.1.6</w:t>
      </w:r>
      <w:r w:rsidR="001F326E" w:rsidRPr="00F063E4">
        <w:rPr>
          <w:lang w:val="uk-UA"/>
        </w:rPr>
        <w:t xml:space="preserve">. Показник рядка 6 </w:t>
      </w:r>
      <w:r w:rsidRPr="00F063E4">
        <w:rPr>
          <w:lang w:val="uk-UA"/>
        </w:rPr>
        <w:t>«</w:t>
      </w:r>
      <w:r w:rsidR="0039421D" w:rsidRPr="00F063E4">
        <w:rPr>
          <w:lang w:val="uk-UA"/>
        </w:rPr>
        <w:t>С</w:t>
      </w:r>
      <w:r w:rsidRPr="00F063E4">
        <w:rPr>
          <w:lang w:val="uk-UA"/>
        </w:rPr>
        <w:t xml:space="preserve">обівартість реалізованої продукції (товарів, робіт та послуг)» відображає розмір собівартості реалізованої продукції (робіт, послуг), яка складається з виробничої собівартості продукції (робіт, послуг), що була реалізована протягом звітного періоду, нерозподілених постійних загальновиробничих витрат та наднормативних виробничих витрат. До виробничої собівартості продукції (робіт, послуг) включаються: </w:t>
      </w:r>
      <w:r w:rsidRPr="00F063E4">
        <w:rPr>
          <w:lang w:val="uk-UA"/>
        </w:rPr>
        <w:lastRenderedPageBreak/>
        <w:t>прямі матеріальні витрати; прямі витрати на оплату праці; інші прямі витрати; змінні загальновиробничі та постійні розподілені загальновиробничі витрати.</w:t>
      </w:r>
    </w:p>
    <w:p w:rsidR="00786A52" w:rsidRPr="00F063E4" w:rsidRDefault="00786A52" w:rsidP="00DA640D">
      <w:pPr>
        <w:pStyle w:val="rtejustify"/>
        <w:jc w:val="both"/>
        <w:rPr>
          <w:lang w:val="uk-UA"/>
        </w:rPr>
      </w:pPr>
      <w:r w:rsidRPr="00F063E4">
        <w:rPr>
          <w:lang w:val="uk-UA"/>
        </w:rPr>
        <w:t>2.1.7. Показник рядка 7 «</w:t>
      </w:r>
      <w:r w:rsidR="0039421D" w:rsidRPr="00F063E4">
        <w:rPr>
          <w:lang w:val="uk-UA"/>
        </w:rPr>
        <w:t>В</w:t>
      </w:r>
      <w:r w:rsidRPr="00F063E4">
        <w:rPr>
          <w:lang w:val="uk-UA"/>
        </w:rPr>
        <w:t>аловий прибуток (збиток)» розраховується як різниця між чистим доходом від реалізації продукції, товарів, робіт, послуг (рядок 5) і собівартістю реалізованої продукції, товарів, робіт, послуг (рядок 6).</w:t>
      </w:r>
    </w:p>
    <w:p w:rsidR="00786A52" w:rsidRPr="00F063E4" w:rsidRDefault="00786A52" w:rsidP="00DA640D">
      <w:pPr>
        <w:pStyle w:val="rtejustify"/>
        <w:jc w:val="both"/>
        <w:rPr>
          <w:lang w:val="uk-UA"/>
        </w:rPr>
      </w:pPr>
      <w:r w:rsidRPr="00F063E4">
        <w:rPr>
          <w:lang w:val="uk-UA"/>
        </w:rPr>
        <w:t>2.1.8. Показник рядка 8 «</w:t>
      </w:r>
      <w:r w:rsidR="0039421D" w:rsidRPr="00F063E4">
        <w:rPr>
          <w:lang w:val="uk-UA"/>
        </w:rPr>
        <w:t>А</w:t>
      </w:r>
      <w:r w:rsidRPr="00F063E4">
        <w:rPr>
          <w:lang w:val="uk-UA"/>
        </w:rPr>
        <w:t>дміністративні витрати» відображає суму загальногосподарських витрат, пов’язаних з управлінням та обслуговуванням підприємства.</w:t>
      </w:r>
    </w:p>
    <w:p w:rsidR="00786A52" w:rsidRPr="00F063E4" w:rsidRDefault="00786A52" w:rsidP="00DA640D">
      <w:pPr>
        <w:pStyle w:val="rtejustify"/>
        <w:jc w:val="both"/>
        <w:rPr>
          <w:lang w:val="uk-UA"/>
        </w:rPr>
      </w:pPr>
      <w:r w:rsidRPr="00F063E4">
        <w:rPr>
          <w:lang w:val="uk-UA"/>
        </w:rPr>
        <w:t>2.1.9. Показник рядка 9 «</w:t>
      </w:r>
      <w:r w:rsidR="0039421D" w:rsidRPr="00F063E4">
        <w:rPr>
          <w:lang w:val="uk-UA"/>
        </w:rPr>
        <w:t>В</w:t>
      </w:r>
      <w:r w:rsidRPr="00F063E4">
        <w:rPr>
          <w:lang w:val="uk-UA"/>
        </w:rPr>
        <w:t>итрати на збут» відображає суму витрат підприємства, пов’язаних з реалізацією продукції (товарів, послуг), витрати на утримання підрозділів, що займаються збутом продукції (товарів, послуг).</w:t>
      </w:r>
    </w:p>
    <w:p w:rsidR="001F326E" w:rsidRPr="00F063E4" w:rsidRDefault="00786A52" w:rsidP="00DA640D">
      <w:pPr>
        <w:pStyle w:val="rtejustify"/>
        <w:jc w:val="both"/>
        <w:rPr>
          <w:lang w:val="uk-UA"/>
        </w:rPr>
      </w:pPr>
      <w:r w:rsidRPr="00F063E4">
        <w:rPr>
          <w:lang w:val="uk-UA"/>
        </w:rPr>
        <w:t xml:space="preserve">2.1.10. Показник рядка 10 </w:t>
      </w:r>
      <w:r w:rsidR="001F326E" w:rsidRPr="00F063E4">
        <w:rPr>
          <w:lang w:val="uk-UA"/>
        </w:rPr>
        <w:t>«</w:t>
      </w:r>
      <w:r w:rsidR="0039421D" w:rsidRPr="00F063E4">
        <w:rPr>
          <w:lang w:val="uk-UA"/>
        </w:rPr>
        <w:t>І</w:t>
      </w:r>
      <w:r w:rsidR="001F326E" w:rsidRPr="00F063E4">
        <w:rPr>
          <w:lang w:val="uk-UA"/>
        </w:rPr>
        <w:t xml:space="preserve">нші операційні доходи» відображає суму інших доходів від операційної діяльності підприємства, крім доходу (виручки) від реалізації продукції (товарів, робіт, послуг): дохід від операційної оренди активів; дохід </w:t>
      </w:r>
      <w:proofErr w:type="spellStart"/>
      <w:r w:rsidR="001F326E" w:rsidRPr="00F063E4">
        <w:rPr>
          <w:lang w:val="uk-UA"/>
        </w:rPr>
        <w:t>вiд</w:t>
      </w:r>
      <w:proofErr w:type="spellEnd"/>
      <w:r w:rsidR="001F326E" w:rsidRPr="00F063E4">
        <w:rPr>
          <w:lang w:val="uk-UA"/>
        </w:rPr>
        <w:t xml:space="preserve"> операційних курсових різниць; відшкодування раніше списаних активів; дохід </w:t>
      </w:r>
      <w:proofErr w:type="spellStart"/>
      <w:r w:rsidR="001F326E" w:rsidRPr="00F063E4">
        <w:rPr>
          <w:lang w:val="uk-UA"/>
        </w:rPr>
        <w:t>вiд</w:t>
      </w:r>
      <w:proofErr w:type="spellEnd"/>
      <w:r w:rsidR="001F326E" w:rsidRPr="00F063E4">
        <w:rPr>
          <w:lang w:val="uk-UA"/>
        </w:rPr>
        <w:t xml:space="preserve"> роялті, відсотків, отриманих </w:t>
      </w:r>
      <w:proofErr w:type="spellStart"/>
      <w:r w:rsidR="001F326E" w:rsidRPr="00F063E4">
        <w:rPr>
          <w:lang w:val="uk-UA"/>
        </w:rPr>
        <w:t>нa</w:t>
      </w:r>
      <w:proofErr w:type="spellEnd"/>
      <w:r w:rsidR="001F326E" w:rsidRPr="00F063E4">
        <w:rPr>
          <w:lang w:val="uk-UA"/>
        </w:rPr>
        <w:t xml:space="preserve"> залишки коштів </w:t>
      </w:r>
      <w:proofErr w:type="spellStart"/>
      <w:r w:rsidR="001F326E" w:rsidRPr="00F063E4">
        <w:rPr>
          <w:lang w:val="uk-UA"/>
        </w:rPr>
        <w:t>нa</w:t>
      </w:r>
      <w:proofErr w:type="spellEnd"/>
      <w:r w:rsidR="001F326E" w:rsidRPr="00F063E4">
        <w:rPr>
          <w:lang w:val="uk-UA"/>
        </w:rPr>
        <w:t xml:space="preserve"> поточних ра</w:t>
      </w:r>
      <w:r w:rsidR="001F326E" w:rsidRPr="00F063E4">
        <w:rPr>
          <w:lang w:val="uk-UA"/>
        </w:rPr>
        <w:softHyphen/>
        <w:t xml:space="preserve">хунках в банках; </w:t>
      </w:r>
      <w:proofErr w:type="spellStart"/>
      <w:r w:rsidR="001F326E" w:rsidRPr="00F063E4">
        <w:rPr>
          <w:lang w:val="uk-UA"/>
        </w:rPr>
        <w:t>дохiд</w:t>
      </w:r>
      <w:proofErr w:type="spellEnd"/>
      <w:r w:rsidR="001F326E" w:rsidRPr="00F063E4">
        <w:rPr>
          <w:lang w:val="uk-UA"/>
        </w:rPr>
        <w:t xml:space="preserve"> від реалізації оборотних активів (</w:t>
      </w:r>
      <w:proofErr w:type="spellStart"/>
      <w:r w:rsidR="001F326E" w:rsidRPr="00F063E4">
        <w:rPr>
          <w:lang w:val="uk-UA"/>
        </w:rPr>
        <w:t>крiм</w:t>
      </w:r>
      <w:proofErr w:type="spellEnd"/>
      <w:r w:rsidR="001F326E" w:rsidRPr="00F063E4">
        <w:rPr>
          <w:lang w:val="uk-UA"/>
        </w:rPr>
        <w:t xml:space="preserve"> фінансових інвестицій), нео</w:t>
      </w:r>
      <w:r w:rsidR="001F326E" w:rsidRPr="00F063E4">
        <w:rPr>
          <w:lang w:val="uk-UA"/>
        </w:rPr>
        <w:softHyphen/>
        <w:t xml:space="preserve">боротних активів, </w:t>
      </w:r>
      <w:proofErr w:type="spellStart"/>
      <w:r w:rsidR="001F326E" w:rsidRPr="00F063E4">
        <w:rPr>
          <w:lang w:val="uk-UA"/>
        </w:rPr>
        <w:t>утримуваниx</w:t>
      </w:r>
      <w:proofErr w:type="spellEnd"/>
      <w:r w:rsidR="001F326E" w:rsidRPr="00F063E4">
        <w:rPr>
          <w:lang w:val="uk-UA"/>
        </w:rPr>
        <w:t xml:space="preserve"> для продажу, i </w:t>
      </w:r>
      <w:proofErr w:type="spellStart"/>
      <w:r w:rsidR="001F326E" w:rsidRPr="00F063E4">
        <w:rPr>
          <w:lang w:val="uk-UA"/>
        </w:rPr>
        <w:t>грyпи</w:t>
      </w:r>
      <w:proofErr w:type="spellEnd"/>
      <w:r w:rsidR="001F326E" w:rsidRPr="00F063E4">
        <w:rPr>
          <w:lang w:val="uk-UA"/>
        </w:rPr>
        <w:t xml:space="preserve"> вибуття;  дохід від списання кредиторської заборгованості; </w:t>
      </w:r>
      <w:proofErr w:type="spellStart"/>
      <w:r w:rsidR="001F326E" w:rsidRPr="00F063E4">
        <w:rPr>
          <w:lang w:val="uk-UA"/>
        </w:rPr>
        <w:t>одержанi</w:t>
      </w:r>
      <w:proofErr w:type="spellEnd"/>
      <w:r w:rsidR="001F326E" w:rsidRPr="00F063E4">
        <w:rPr>
          <w:lang w:val="uk-UA"/>
        </w:rPr>
        <w:t xml:space="preserve"> штрафи, пені, неустойки </w:t>
      </w:r>
      <w:proofErr w:type="spellStart"/>
      <w:r w:rsidR="001F326E" w:rsidRPr="00F063E4">
        <w:rPr>
          <w:lang w:val="uk-UA"/>
        </w:rPr>
        <w:t>тощo</w:t>
      </w:r>
      <w:proofErr w:type="spellEnd"/>
      <w:r w:rsidR="001F326E" w:rsidRPr="00F063E4">
        <w:rPr>
          <w:lang w:val="uk-UA"/>
        </w:rPr>
        <w:t>.</w:t>
      </w:r>
    </w:p>
    <w:p w:rsidR="00D9459F" w:rsidRPr="00F063E4" w:rsidRDefault="00D9459F" w:rsidP="00DA640D">
      <w:pPr>
        <w:pStyle w:val="rtejustify"/>
        <w:jc w:val="both"/>
        <w:rPr>
          <w:lang w:val="uk-UA"/>
        </w:rPr>
      </w:pPr>
      <w:r w:rsidRPr="00F063E4">
        <w:rPr>
          <w:lang w:val="uk-UA"/>
        </w:rPr>
        <w:t>2.1.11. Показник</w:t>
      </w:r>
      <w:r w:rsidR="0039421D" w:rsidRPr="00F063E4">
        <w:rPr>
          <w:lang w:val="uk-UA"/>
        </w:rPr>
        <w:t>и</w:t>
      </w:r>
      <w:r w:rsidRPr="00F063E4">
        <w:rPr>
          <w:lang w:val="uk-UA"/>
        </w:rPr>
        <w:t xml:space="preserve"> рядк</w:t>
      </w:r>
      <w:r w:rsidR="0039421D" w:rsidRPr="00F063E4">
        <w:rPr>
          <w:lang w:val="uk-UA"/>
        </w:rPr>
        <w:t>а</w:t>
      </w:r>
      <w:r w:rsidRPr="00F063E4">
        <w:rPr>
          <w:lang w:val="uk-UA"/>
        </w:rPr>
        <w:t xml:space="preserve"> 11 «</w:t>
      </w:r>
      <w:r w:rsidR="0039421D" w:rsidRPr="00F063E4">
        <w:rPr>
          <w:lang w:val="uk-UA"/>
        </w:rPr>
        <w:t>Дохід з місцевого бюджету за програмою підтримки</w:t>
      </w:r>
      <w:r w:rsidRPr="00F063E4">
        <w:rPr>
          <w:lang w:val="uk-UA"/>
        </w:rPr>
        <w:t xml:space="preserve">» </w:t>
      </w:r>
      <w:r w:rsidR="0039421D" w:rsidRPr="00F063E4">
        <w:rPr>
          <w:lang w:val="uk-UA"/>
        </w:rPr>
        <w:t xml:space="preserve"> та рядка 12 «Дохід з місцевого бюджету за цільовими програмами» </w:t>
      </w:r>
      <w:r w:rsidRPr="00F063E4">
        <w:rPr>
          <w:lang w:val="uk-UA"/>
        </w:rPr>
        <w:t>відобража</w:t>
      </w:r>
      <w:r w:rsidR="0039421D" w:rsidRPr="00F063E4">
        <w:rPr>
          <w:lang w:val="uk-UA"/>
        </w:rPr>
        <w:t>ють</w:t>
      </w:r>
      <w:r w:rsidRPr="00F063E4">
        <w:rPr>
          <w:lang w:val="uk-UA"/>
        </w:rPr>
        <w:t xml:space="preserve"> отримані з бюджету дотації та фінансов</w:t>
      </w:r>
      <w:r w:rsidR="0039421D" w:rsidRPr="00F063E4">
        <w:rPr>
          <w:lang w:val="uk-UA"/>
        </w:rPr>
        <w:t>у</w:t>
      </w:r>
      <w:r w:rsidRPr="00F063E4">
        <w:rPr>
          <w:lang w:val="uk-UA"/>
        </w:rPr>
        <w:t xml:space="preserve"> підтримк</w:t>
      </w:r>
      <w:r w:rsidR="0039421D" w:rsidRPr="00F063E4">
        <w:rPr>
          <w:lang w:val="uk-UA"/>
        </w:rPr>
        <w:t>у</w:t>
      </w:r>
      <w:r w:rsidRPr="00F063E4">
        <w:rPr>
          <w:lang w:val="uk-UA"/>
        </w:rPr>
        <w:t xml:space="preserve"> тощо.</w:t>
      </w:r>
    </w:p>
    <w:p w:rsidR="0039421D" w:rsidRPr="00F063E4" w:rsidRDefault="0039421D" w:rsidP="00DA640D">
      <w:pPr>
        <w:pStyle w:val="rtejustify"/>
        <w:jc w:val="both"/>
        <w:rPr>
          <w:lang w:val="uk-UA"/>
        </w:rPr>
      </w:pPr>
      <w:r w:rsidRPr="00F063E4">
        <w:rPr>
          <w:lang w:val="uk-UA"/>
        </w:rPr>
        <w:t>2.1.1</w:t>
      </w:r>
      <w:r w:rsidR="009E7336" w:rsidRPr="00F063E4">
        <w:rPr>
          <w:lang w:val="uk-UA"/>
        </w:rPr>
        <w:t>2</w:t>
      </w:r>
      <w:r w:rsidRPr="00F063E4">
        <w:rPr>
          <w:lang w:val="uk-UA"/>
        </w:rPr>
        <w:t>. Показники рядка 13 «</w:t>
      </w:r>
      <w:proofErr w:type="spellStart"/>
      <w:r w:rsidRPr="00F063E4">
        <w:rPr>
          <w:lang w:val="uk-UA"/>
        </w:rPr>
        <w:t>Іінші</w:t>
      </w:r>
      <w:proofErr w:type="spellEnd"/>
      <w:r w:rsidRPr="00F063E4">
        <w:rPr>
          <w:lang w:val="uk-UA"/>
        </w:rPr>
        <w:t xml:space="preserve"> операційні витрати» відображає загальний розмір собівартості реалізованих виробничих </w:t>
      </w:r>
      <w:proofErr w:type="spellStart"/>
      <w:r w:rsidRPr="00F063E4">
        <w:rPr>
          <w:lang w:val="uk-UA"/>
        </w:rPr>
        <w:t>запасiв</w:t>
      </w:r>
      <w:proofErr w:type="spellEnd"/>
      <w:r w:rsidRPr="00F063E4">
        <w:rPr>
          <w:lang w:val="uk-UA"/>
        </w:rPr>
        <w:t>, необо</w:t>
      </w:r>
      <w:r w:rsidRPr="00F063E4">
        <w:rPr>
          <w:lang w:val="uk-UA"/>
        </w:rPr>
        <w:softHyphen/>
        <w:t xml:space="preserve">ротних активів, утримуваних для </w:t>
      </w:r>
      <w:proofErr w:type="spellStart"/>
      <w:r w:rsidRPr="00F063E4">
        <w:rPr>
          <w:lang w:val="uk-UA"/>
        </w:rPr>
        <w:t>продaжу</w:t>
      </w:r>
      <w:proofErr w:type="spellEnd"/>
      <w:r w:rsidRPr="00F063E4">
        <w:rPr>
          <w:lang w:val="uk-UA"/>
        </w:rPr>
        <w:t xml:space="preserve">, та групи вибуття; витрати на формування резерву сумнівних боргів і суми списаної безнадійної дебіторської заборгованості; втрати від знецінення запасів; втрат </w:t>
      </w:r>
      <w:proofErr w:type="spellStart"/>
      <w:r w:rsidRPr="00F063E4">
        <w:rPr>
          <w:lang w:val="uk-UA"/>
        </w:rPr>
        <w:t>вiд</w:t>
      </w:r>
      <w:proofErr w:type="spellEnd"/>
      <w:r w:rsidRPr="00F063E4">
        <w:rPr>
          <w:lang w:val="uk-UA"/>
        </w:rPr>
        <w:t xml:space="preserve"> операційних курсових різниць; </w:t>
      </w:r>
      <w:proofErr w:type="spellStart"/>
      <w:r w:rsidRPr="00F063E4">
        <w:rPr>
          <w:lang w:val="uk-UA"/>
        </w:rPr>
        <w:t>визнанi</w:t>
      </w:r>
      <w:proofErr w:type="spellEnd"/>
      <w:r w:rsidRPr="00F063E4">
        <w:rPr>
          <w:lang w:val="uk-UA"/>
        </w:rPr>
        <w:t xml:space="preserve"> економічні (фі</w:t>
      </w:r>
      <w:r w:rsidRPr="00F063E4">
        <w:rPr>
          <w:lang w:val="uk-UA"/>
        </w:rPr>
        <w:softHyphen/>
        <w:t>нансові) санкції; відрахування для забезпечення відшкодування наступних витрат; інші витрати, понесені у процесі операційної діяльності підприємства (крім витрат, що включаються до собівартості продукції (товарів, робіт, послуг).</w:t>
      </w:r>
    </w:p>
    <w:p w:rsidR="00D9459F" w:rsidRPr="00F063E4" w:rsidRDefault="0039421D" w:rsidP="00DA640D">
      <w:pPr>
        <w:pStyle w:val="rtejustify"/>
        <w:jc w:val="both"/>
        <w:rPr>
          <w:lang w:val="uk-UA"/>
        </w:rPr>
      </w:pPr>
      <w:r w:rsidRPr="00F063E4">
        <w:rPr>
          <w:lang w:val="uk-UA"/>
        </w:rPr>
        <w:t>2.1.1</w:t>
      </w:r>
      <w:r w:rsidR="009E7336" w:rsidRPr="00F063E4">
        <w:rPr>
          <w:lang w:val="uk-UA"/>
        </w:rPr>
        <w:t>3</w:t>
      </w:r>
      <w:r w:rsidRPr="00F063E4">
        <w:rPr>
          <w:lang w:val="uk-UA"/>
        </w:rPr>
        <w:t xml:space="preserve">. Показники рядка 14 «Фінансовий результат від операційної діяльності» визначається як різниця між алгебраїчною сумою валового прибутку (збитку) й іншого операційного доходу (рядки </w:t>
      </w:r>
      <w:r w:rsidR="009E7336" w:rsidRPr="00F063E4">
        <w:rPr>
          <w:lang w:val="uk-UA"/>
        </w:rPr>
        <w:t>7</w:t>
      </w:r>
      <w:r w:rsidRPr="00F063E4">
        <w:rPr>
          <w:lang w:val="uk-UA"/>
        </w:rPr>
        <w:t xml:space="preserve">, </w:t>
      </w:r>
      <w:r w:rsidR="009E7336" w:rsidRPr="00F063E4">
        <w:rPr>
          <w:lang w:val="uk-UA"/>
        </w:rPr>
        <w:t>10, 11, 12</w:t>
      </w:r>
      <w:r w:rsidRPr="00F063E4">
        <w:rPr>
          <w:lang w:val="uk-UA"/>
        </w:rPr>
        <w:t xml:space="preserve">) та адміністративними витратами, </w:t>
      </w:r>
      <w:proofErr w:type="spellStart"/>
      <w:r w:rsidRPr="00F063E4">
        <w:rPr>
          <w:lang w:val="uk-UA"/>
        </w:rPr>
        <w:t>витратами</w:t>
      </w:r>
      <w:proofErr w:type="spellEnd"/>
      <w:r w:rsidRPr="00F063E4">
        <w:rPr>
          <w:lang w:val="uk-UA"/>
        </w:rPr>
        <w:t xml:space="preserve"> на збут, іншими операційними витратами (рядки </w:t>
      </w:r>
      <w:r w:rsidR="009E7336" w:rsidRPr="00F063E4">
        <w:rPr>
          <w:lang w:val="uk-UA"/>
        </w:rPr>
        <w:t>8</w:t>
      </w:r>
      <w:r w:rsidRPr="00F063E4">
        <w:rPr>
          <w:lang w:val="uk-UA"/>
        </w:rPr>
        <w:t xml:space="preserve">, </w:t>
      </w:r>
      <w:r w:rsidR="009E7336" w:rsidRPr="00F063E4">
        <w:rPr>
          <w:lang w:val="uk-UA"/>
        </w:rPr>
        <w:t>9</w:t>
      </w:r>
      <w:r w:rsidRPr="00F063E4">
        <w:rPr>
          <w:lang w:val="uk-UA"/>
        </w:rPr>
        <w:t xml:space="preserve">, </w:t>
      </w:r>
      <w:r w:rsidR="009E7336" w:rsidRPr="00F063E4">
        <w:rPr>
          <w:lang w:val="uk-UA"/>
        </w:rPr>
        <w:t>13</w:t>
      </w:r>
      <w:r w:rsidRPr="00F063E4">
        <w:rPr>
          <w:lang w:val="uk-UA"/>
        </w:rPr>
        <w:t>).</w:t>
      </w:r>
    </w:p>
    <w:p w:rsidR="009E7336" w:rsidRPr="00F063E4" w:rsidRDefault="009E7336" w:rsidP="00DA640D">
      <w:pPr>
        <w:pStyle w:val="rtejustify"/>
        <w:jc w:val="both"/>
        <w:rPr>
          <w:lang w:val="uk-UA"/>
        </w:rPr>
      </w:pPr>
      <w:r w:rsidRPr="00F063E4">
        <w:rPr>
          <w:lang w:val="uk-UA"/>
        </w:rPr>
        <w:t>2.1.14. Показники рядка 15 «Дохід від участі в капіталі» відображає дохід, отриманий від інвестицій в асоційовані, дочірні або спільні підприємства, облік яких ведуть за методом участі в капіталі</w:t>
      </w:r>
    </w:p>
    <w:p w:rsidR="009E7336" w:rsidRPr="00F063E4" w:rsidRDefault="009E7336" w:rsidP="00DA640D">
      <w:pPr>
        <w:pStyle w:val="rtejustify"/>
        <w:jc w:val="both"/>
        <w:rPr>
          <w:lang w:val="uk-UA"/>
        </w:rPr>
      </w:pPr>
      <w:r w:rsidRPr="00F063E4">
        <w:rPr>
          <w:lang w:val="uk-UA"/>
        </w:rPr>
        <w:t xml:space="preserve">2.1.15. Показники рядка 16 «Втрати від участі в капіталі» відображає збиток </w:t>
      </w:r>
      <w:proofErr w:type="spellStart"/>
      <w:r w:rsidRPr="00F063E4">
        <w:rPr>
          <w:lang w:val="uk-UA"/>
        </w:rPr>
        <w:t>вiд</w:t>
      </w:r>
      <w:proofErr w:type="spellEnd"/>
      <w:r w:rsidRPr="00F063E4">
        <w:rPr>
          <w:lang w:val="uk-UA"/>
        </w:rPr>
        <w:t xml:space="preserve"> інвестицій в асоційовані, дочірні </w:t>
      </w:r>
      <w:proofErr w:type="spellStart"/>
      <w:r w:rsidRPr="00F063E4">
        <w:rPr>
          <w:lang w:val="uk-UA"/>
        </w:rPr>
        <w:t>aбо</w:t>
      </w:r>
      <w:proofErr w:type="spellEnd"/>
      <w:r w:rsidRPr="00F063E4">
        <w:rPr>
          <w:lang w:val="uk-UA"/>
        </w:rPr>
        <w:t xml:space="preserve"> спільні підприємства, облік </w:t>
      </w:r>
      <w:proofErr w:type="spellStart"/>
      <w:r w:rsidRPr="00F063E4">
        <w:rPr>
          <w:lang w:val="uk-UA"/>
        </w:rPr>
        <w:t>якиx</w:t>
      </w:r>
      <w:proofErr w:type="spellEnd"/>
      <w:r w:rsidRPr="00F063E4">
        <w:rPr>
          <w:lang w:val="uk-UA"/>
        </w:rPr>
        <w:t xml:space="preserve"> ведуть</w:t>
      </w:r>
      <w:r w:rsidR="0011732D" w:rsidRPr="00F063E4">
        <w:rPr>
          <w:lang w:val="uk-UA"/>
        </w:rPr>
        <w:t>ся</w:t>
      </w:r>
      <w:r w:rsidRPr="00F063E4">
        <w:rPr>
          <w:lang w:val="uk-UA"/>
        </w:rPr>
        <w:t xml:space="preserve"> </w:t>
      </w:r>
      <w:proofErr w:type="spellStart"/>
      <w:r w:rsidRPr="00F063E4">
        <w:rPr>
          <w:lang w:val="uk-UA"/>
        </w:rPr>
        <w:t>методoм</w:t>
      </w:r>
      <w:proofErr w:type="spellEnd"/>
      <w:r w:rsidRPr="00F063E4">
        <w:rPr>
          <w:lang w:val="uk-UA"/>
        </w:rPr>
        <w:t xml:space="preserve"> участі в капіталі.</w:t>
      </w:r>
    </w:p>
    <w:p w:rsidR="009E7336" w:rsidRPr="00F063E4" w:rsidRDefault="009E7336" w:rsidP="00DA640D">
      <w:pPr>
        <w:pStyle w:val="rtejustify"/>
        <w:jc w:val="both"/>
        <w:rPr>
          <w:lang w:val="uk-UA"/>
        </w:rPr>
      </w:pPr>
      <w:r w:rsidRPr="00F063E4">
        <w:rPr>
          <w:lang w:val="uk-UA"/>
        </w:rPr>
        <w:t>2.1.16. Показники рядка 17 «Інші фінансові доходи» відображає дивіденди, проценти (у тому числі отримані за строковими депозитними вкладами) та інші доходи, отримані від фінансових інвестицій (крім доходів, які обліковуються за методом участі в капіталі).</w:t>
      </w:r>
    </w:p>
    <w:p w:rsidR="009E7336" w:rsidRPr="00F063E4" w:rsidRDefault="009E7336" w:rsidP="00DA640D">
      <w:pPr>
        <w:pStyle w:val="rtejustify"/>
        <w:jc w:val="both"/>
        <w:rPr>
          <w:lang w:val="uk-UA"/>
        </w:rPr>
      </w:pPr>
      <w:r w:rsidRPr="00F063E4">
        <w:rPr>
          <w:lang w:val="uk-UA"/>
        </w:rPr>
        <w:lastRenderedPageBreak/>
        <w:t>2.1.17. Показники рядка 18 «</w:t>
      </w:r>
      <w:r w:rsidR="00AE62A9" w:rsidRPr="00F063E4">
        <w:rPr>
          <w:lang w:val="uk-UA"/>
        </w:rPr>
        <w:t>Ф</w:t>
      </w:r>
      <w:r w:rsidRPr="00F063E4">
        <w:rPr>
          <w:lang w:val="uk-UA"/>
        </w:rPr>
        <w:t xml:space="preserve">інансові витрати» відображає витрати підприємства на сплату процентів за кредитами та </w:t>
      </w:r>
      <w:r w:rsidR="0011732D" w:rsidRPr="00F063E4">
        <w:rPr>
          <w:lang w:val="uk-UA"/>
        </w:rPr>
        <w:t>інші</w:t>
      </w:r>
      <w:r w:rsidRPr="00F063E4">
        <w:rPr>
          <w:lang w:val="uk-UA"/>
        </w:rPr>
        <w:t xml:space="preserve"> витрати підприємства, </w:t>
      </w:r>
      <w:proofErr w:type="spellStart"/>
      <w:r w:rsidRPr="00F063E4">
        <w:rPr>
          <w:lang w:val="uk-UA"/>
        </w:rPr>
        <w:t>пов’язaні</w:t>
      </w:r>
      <w:proofErr w:type="spellEnd"/>
      <w:r w:rsidRPr="00F063E4">
        <w:rPr>
          <w:lang w:val="uk-UA"/>
        </w:rPr>
        <w:t xml:space="preserve"> із запозиченнями (</w:t>
      </w:r>
      <w:proofErr w:type="spellStart"/>
      <w:r w:rsidRPr="00F063E4">
        <w:rPr>
          <w:lang w:val="uk-UA"/>
        </w:rPr>
        <w:t>крiм</w:t>
      </w:r>
      <w:proofErr w:type="spellEnd"/>
      <w:r w:rsidRPr="00F063E4">
        <w:rPr>
          <w:lang w:val="uk-UA"/>
        </w:rPr>
        <w:t xml:space="preserve"> фінансових витрат, </w:t>
      </w:r>
      <w:proofErr w:type="spellStart"/>
      <w:r w:rsidRPr="00F063E4">
        <w:rPr>
          <w:lang w:val="uk-UA"/>
        </w:rPr>
        <w:t>якi</w:t>
      </w:r>
      <w:proofErr w:type="spellEnd"/>
      <w:r w:rsidRPr="00F063E4">
        <w:rPr>
          <w:lang w:val="uk-UA"/>
        </w:rPr>
        <w:t xml:space="preserve"> включаються в собівар</w:t>
      </w:r>
      <w:r w:rsidRPr="00F063E4">
        <w:rPr>
          <w:lang w:val="uk-UA"/>
        </w:rPr>
        <w:softHyphen/>
        <w:t xml:space="preserve">тість кваліфікаційних </w:t>
      </w:r>
      <w:proofErr w:type="spellStart"/>
      <w:r w:rsidRPr="00F063E4">
        <w:rPr>
          <w:lang w:val="uk-UA"/>
        </w:rPr>
        <w:t>активiв</w:t>
      </w:r>
      <w:proofErr w:type="spellEnd"/>
      <w:r w:rsidRPr="00F063E4">
        <w:rPr>
          <w:lang w:val="uk-UA"/>
        </w:rPr>
        <w:t>).</w:t>
      </w:r>
    </w:p>
    <w:p w:rsidR="001F326E" w:rsidRPr="00F063E4" w:rsidRDefault="00AE62A9" w:rsidP="00DA640D">
      <w:pPr>
        <w:pStyle w:val="rtejustify"/>
        <w:jc w:val="both"/>
        <w:rPr>
          <w:lang w:val="uk-UA"/>
        </w:rPr>
      </w:pPr>
      <w:r w:rsidRPr="00F063E4">
        <w:rPr>
          <w:lang w:val="uk-UA"/>
        </w:rPr>
        <w:t xml:space="preserve">2.1.18. Показники рядка 19 </w:t>
      </w:r>
      <w:r w:rsidR="001F326E" w:rsidRPr="00F063E4">
        <w:rPr>
          <w:lang w:val="uk-UA"/>
        </w:rPr>
        <w:t xml:space="preserve"> «</w:t>
      </w:r>
      <w:r w:rsidRPr="00F063E4">
        <w:rPr>
          <w:lang w:val="uk-UA"/>
        </w:rPr>
        <w:t>І</w:t>
      </w:r>
      <w:r w:rsidR="001F326E" w:rsidRPr="00F063E4">
        <w:rPr>
          <w:lang w:val="uk-UA"/>
        </w:rPr>
        <w:t xml:space="preserve">нші доходи» відображаються суми: доходів </w:t>
      </w:r>
      <w:proofErr w:type="spellStart"/>
      <w:r w:rsidR="001F326E" w:rsidRPr="00F063E4">
        <w:rPr>
          <w:lang w:val="uk-UA"/>
        </w:rPr>
        <w:t>вiд</w:t>
      </w:r>
      <w:proofErr w:type="spellEnd"/>
      <w:r w:rsidR="001F326E" w:rsidRPr="00F063E4">
        <w:rPr>
          <w:lang w:val="uk-UA"/>
        </w:rPr>
        <w:t xml:space="preserve"> реалізації фінансових інвестицій; доходів </w:t>
      </w:r>
      <w:proofErr w:type="spellStart"/>
      <w:r w:rsidR="001F326E" w:rsidRPr="00F063E4">
        <w:rPr>
          <w:lang w:val="uk-UA"/>
        </w:rPr>
        <w:t>вiд</w:t>
      </w:r>
      <w:proofErr w:type="spellEnd"/>
      <w:r w:rsidR="001F326E" w:rsidRPr="00F063E4">
        <w:rPr>
          <w:lang w:val="uk-UA"/>
        </w:rPr>
        <w:t xml:space="preserve"> </w:t>
      </w:r>
      <w:proofErr w:type="spellStart"/>
      <w:r w:rsidR="001F326E" w:rsidRPr="00F063E4">
        <w:rPr>
          <w:lang w:val="uk-UA"/>
        </w:rPr>
        <w:t>неопераційних</w:t>
      </w:r>
      <w:proofErr w:type="spellEnd"/>
      <w:r w:rsidR="001F326E" w:rsidRPr="00F063E4">
        <w:rPr>
          <w:lang w:val="uk-UA"/>
        </w:rPr>
        <w:t xml:space="preserve"> курсових різниць; доходів підприємств (крім </w:t>
      </w:r>
      <w:proofErr w:type="spellStart"/>
      <w:r w:rsidR="001F326E" w:rsidRPr="00F063E4">
        <w:rPr>
          <w:lang w:val="uk-UA"/>
        </w:rPr>
        <w:t>тиx</w:t>
      </w:r>
      <w:proofErr w:type="spellEnd"/>
      <w:r w:rsidR="001F326E" w:rsidRPr="00F063E4">
        <w:rPr>
          <w:lang w:val="uk-UA"/>
        </w:rPr>
        <w:t xml:space="preserve">, основною діяльністю </w:t>
      </w:r>
      <w:proofErr w:type="spellStart"/>
      <w:r w:rsidR="001F326E" w:rsidRPr="00F063E4">
        <w:rPr>
          <w:lang w:val="uk-UA"/>
        </w:rPr>
        <w:t>якиx</w:t>
      </w:r>
      <w:proofErr w:type="spellEnd"/>
      <w:r w:rsidR="001F326E" w:rsidRPr="00F063E4">
        <w:rPr>
          <w:lang w:val="uk-UA"/>
        </w:rPr>
        <w:t xml:space="preserve"> є торгівля цінними паперами) </w:t>
      </w:r>
      <w:proofErr w:type="spellStart"/>
      <w:r w:rsidR="001F326E" w:rsidRPr="00F063E4">
        <w:rPr>
          <w:lang w:val="uk-UA"/>
        </w:rPr>
        <w:t>вiд</w:t>
      </w:r>
      <w:proofErr w:type="spellEnd"/>
      <w:r w:rsidR="001F326E" w:rsidRPr="00F063E4">
        <w:rPr>
          <w:lang w:val="uk-UA"/>
        </w:rPr>
        <w:t xml:space="preserve"> зміни балансової вартості фінансових </w:t>
      </w:r>
      <w:r w:rsidR="0011732D" w:rsidRPr="00F063E4">
        <w:rPr>
          <w:lang w:val="uk-UA"/>
        </w:rPr>
        <w:t>інструментів</w:t>
      </w:r>
      <w:r w:rsidR="001F326E" w:rsidRPr="00F063E4">
        <w:rPr>
          <w:lang w:val="uk-UA"/>
        </w:rPr>
        <w:t xml:space="preserve">, які оцінюються </w:t>
      </w:r>
      <w:proofErr w:type="spellStart"/>
      <w:r w:rsidR="001F326E" w:rsidRPr="00F063E4">
        <w:rPr>
          <w:lang w:val="uk-UA"/>
        </w:rPr>
        <w:t>зa</w:t>
      </w:r>
      <w:proofErr w:type="spellEnd"/>
      <w:r w:rsidR="001F326E" w:rsidRPr="00F063E4">
        <w:rPr>
          <w:lang w:val="uk-UA"/>
        </w:rPr>
        <w:t xml:space="preserve"> справедливою вартістю, та </w:t>
      </w:r>
      <w:proofErr w:type="spellStart"/>
      <w:r w:rsidR="001F326E" w:rsidRPr="00F063E4">
        <w:rPr>
          <w:lang w:val="uk-UA"/>
        </w:rPr>
        <w:t>iнших</w:t>
      </w:r>
      <w:proofErr w:type="spellEnd"/>
      <w:r w:rsidR="001F326E" w:rsidRPr="00F063E4">
        <w:rPr>
          <w:lang w:val="uk-UA"/>
        </w:rPr>
        <w:t xml:space="preserve"> доходів, які виникають </w:t>
      </w:r>
      <w:proofErr w:type="spellStart"/>
      <w:r w:rsidR="001F326E" w:rsidRPr="00F063E4">
        <w:rPr>
          <w:lang w:val="uk-UA"/>
        </w:rPr>
        <w:t>пiд</w:t>
      </w:r>
      <w:proofErr w:type="spellEnd"/>
      <w:r w:rsidR="001F326E" w:rsidRPr="00F063E4">
        <w:rPr>
          <w:lang w:val="uk-UA"/>
        </w:rPr>
        <w:t xml:space="preserve"> час господарської діяльності, </w:t>
      </w:r>
      <w:proofErr w:type="spellStart"/>
      <w:r w:rsidR="001F326E" w:rsidRPr="00F063E4">
        <w:rPr>
          <w:lang w:val="uk-UA"/>
        </w:rPr>
        <w:t>алe</w:t>
      </w:r>
      <w:proofErr w:type="spellEnd"/>
      <w:r w:rsidR="001F326E" w:rsidRPr="00F063E4">
        <w:rPr>
          <w:lang w:val="uk-UA"/>
        </w:rPr>
        <w:t xml:space="preserve"> не </w:t>
      </w:r>
      <w:proofErr w:type="spellStart"/>
      <w:r w:rsidR="001F326E" w:rsidRPr="00F063E4">
        <w:rPr>
          <w:lang w:val="uk-UA"/>
        </w:rPr>
        <w:t>пов’язанi</w:t>
      </w:r>
      <w:proofErr w:type="spellEnd"/>
      <w:r w:rsidR="001F326E" w:rsidRPr="00F063E4">
        <w:rPr>
          <w:lang w:val="uk-UA"/>
        </w:rPr>
        <w:t xml:space="preserve"> з операційною діяльністю підприємства; доходів від безоплатного отримання необоротних активів (у сумі, пропорційній нарахованій амортизації); доходів від дооцінки раніше уцінених об’єктів необоротних активів (у межах попередньої уцінки); доходів від відновлення корисності активів (у межах раніше проведених уцінок і зменшень корисності); доходів у вигляді перевищення вартості частки покупця у справедливій вартості придбаних ідентифікованих активів, зобов’язань і непередбачених зобов’язань об’єкта придбання над сукупністю витрат на об’єднання підприємств та/або видів їх господарської діяльності.</w:t>
      </w:r>
    </w:p>
    <w:p w:rsidR="00AE62A9" w:rsidRPr="00F063E4" w:rsidRDefault="00AE62A9" w:rsidP="00DA640D">
      <w:pPr>
        <w:pStyle w:val="rtejustify"/>
        <w:jc w:val="both"/>
        <w:rPr>
          <w:lang w:val="uk-UA"/>
        </w:rPr>
      </w:pPr>
      <w:r w:rsidRPr="00F063E4">
        <w:rPr>
          <w:lang w:val="uk-UA"/>
        </w:rPr>
        <w:t xml:space="preserve">2.1.19. Показники рядка 20   «Інші витрати» відображає загальний розмір: собівартості реалізації фінансових інвестицій; </w:t>
      </w:r>
      <w:proofErr w:type="spellStart"/>
      <w:r w:rsidRPr="00F063E4">
        <w:rPr>
          <w:lang w:val="uk-UA"/>
        </w:rPr>
        <w:t>втрaт</w:t>
      </w:r>
      <w:proofErr w:type="spellEnd"/>
      <w:r w:rsidRPr="00F063E4">
        <w:rPr>
          <w:lang w:val="uk-UA"/>
        </w:rPr>
        <w:t xml:space="preserve"> </w:t>
      </w:r>
      <w:proofErr w:type="spellStart"/>
      <w:r w:rsidRPr="00F063E4">
        <w:rPr>
          <w:lang w:val="uk-UA"/>
        </w:rPr>
        <w:t>вiд</w:t>
      </w:r>
      <w:proofErr w:type="spellEnd"/>
      <w:r w:rsidRPr="00F063E4">
        <w:rPr>
          <w:lang w:val="uk-UA"/>
        </w:rPr>
        <w:t xml:space="preserve"> </w:t>
      </w:r>
      <w:proofErr w:type="spellStart"/>
      <w:r w:rsidRPr="00F063E4">
        <w:rPr>
          <w:lang w:val="uk-UA"/>
        </w:rPr>
        <w:t>неопераційних</w:t>
      </w:r>
      <w:proofErr w:type="spellEnd"/>
      <w:r w:rsidRPr="00F063E4">
        <w:rPr>
          <w:lang w:val="uk-UA"/>
        </w:rPr>
        <w:t xml:space="preserve"> курсових різниць; втрат </w:t>
      </w:r>
      <w:proofErr w:type="spellStart"/>
      <w:r w:rsidRPr="00F063E4">
        <w:rPr>
          <w:lang w:val="uk-UA"/>
        </w:rPr>
        <w:t>вiд</w:t>
      </w:r>
      <w:proofErr w:type="spellEnd"/>
      <w:r w:rsidRPr="00F063E4">
        <w:rPr>
          <w:lang w:val="uk-UA"/>
        </w:rPr>
        <w:t xml:space="preserve"> уцінки фінансових інвестицій </w:t>
      </w:r>
      <w:proofErr w:type="spellStart"/>
      <w:r w:rsidRPr="00F063E4">
        <w:rPr>
          <w:lang w:val="uk-UA"/>
        </w:rPr>
        <w:t>тa</w:t>
      </w:r>
      <w:proofErr w:type="spellEnd"/>
      <w:r w:rsidRPr="00F063E4">
        <w:rPr>
          <w:lang w:val="uk-UA"/>
        </w:rPr>
        <w:t xml:space="preserve"> необоротних активів; витрат підприємств (</w:t>
      </w:r>
      <w:proofErr w:type="spellStart"/>
      <w:r w:rsidRPr="00F063E4">
        <w:rPr>
          <w:lang w:val="uk-UA"/>
        </w:rPr>
        <w:t>кpім</w:t>
      </w:r>
      <w:proofErr w:type="spellEnd"/>
      <w:r w:rsidRPr="00F063E4">
        <w:rPr>
          <w:lang w:val="uk-UA"/>
        </w:rPr>
        <w:t xml:space="preserve"> </w:t>
      </w:r>
      <w:proofErr w:type="spellStart"/>
      <w:r w:rsidRPr="00F063E4">
        <w:rPr>
          <w:lang w:val="uk-UA"/>
        </w:rPr>
        <w:t>тиx</w:t>
      </w:r>
      <w:proofErr w:type="spellEnd"/>
      <w:r w:rsidRPr="00F063E4">
        <w:rPr>
          <w:lang w:val="uk-UA"/>
        </w:rPr>
        <w:t>, основною діяль</w:t>
      </w:r>
      <w:r w:rsidRPr="00F063E4">
        <w:rPr>
          <w:lang w:val="uk-UA"/>
        </w:rPr>
        <w:softHyphen/>
        <w:t xml:space="preserve">ністю </w:t>
      </w:r>
      <w:proofErr w:type="spellStart"/>
      <w:r w:rsidRPr="00F063E4">
        <w:rPr>
          <w:lang w:val="uk-UA"/>
        </w:rPr>
        <w:t>якиx</w:t>
      </w:r>
      <w:proofErr w:type="spellEnd"/>
      <w:r w:rsidRPr="00F063E4">
        <w:rPr>
          <w:lang w:val="uk-UA"/>
        </w:rPr>
        <w:t xml:space="preserve"> є торгівля цінними паперами) </w:t>
      </w:r>
      <w:proofErr w:type="spellStart"/>
      <w:r w:rsidRPr="00F063E4">
        <w:rPr>
          <w:lang w:val="uk-UA"/>
        </w:rPr>
        <w:t>вiд</w:t>
      </w:r>
      <w:proofErr w:type="spellEnd"/>
      <w:r w:rsidRPr="00F063E4">
        <w:rPr>
          <w:lang w:val="uk-UA"/>
        </w:rPr>
        <w:t xml:space="preserve"> зміни балансової вартості </w:t>
      </w:r>
      <w:proofErr w:type="spellStart"/>
      <w:r w:rsidRPr="00F063E4">
        <w:rPr>
          <w:lang w:val="uk-UA"/>
        </w:rPr>
        <w:t>фінансовиx</w:t>
      </w:r>
      <w:proofErr w:type="spellEnd"/>
      <w:r w:rsidRPr="00F063E4">
        <w:rPr>
          <w:lang w:val="uk-UA"/>
        </w:rPr>
        <w:t xml:space="preserve"> інструментів, </w:t>
      </w:r>
      <w:proofErr w:type="spellStart"/>
      <w:r w:rsidRPr="00F063E4">
        <w:rPr>
          <w:lang w:val="uk-UA"/>
        </w:rPr>
        <w:t>якi</w:t>
      </w:r>
      <w:proofErr w:type="spellEnd"/>
      <w:r w:rsidRPr="00F063E4">
        <w:rPr>
          <w:lang w:val="uk-UA"/>
        </w:rPr>
        <w:t xml:space="preserve"> оцінюються </w:t>
      </w:r>
      <w:proofErr w:type="spellStart"/>
      <w:r w:rsidRPr="00F063E4">
        <w:rPr>
          <w:lang w:val="uk-UA"/>
        </w:rPr>
        <w:t>зa</w:t>
      </w:r>
      <w:proofErr w:type="spellEnd"/>
      <w:r w:rsidRPr="00F063E4">
        <w:rPr>
          <w:lang w:val="uk-UA"/>
        </w:rPr>
        <w:t xml:space="preserve"> справедливою вартістю; інших витрат, які виникають </w:t>
      </w:r>
      <w:proofErr w:type="spellStart"/>
      <w:r w:rsidRPr="00F063E4">
        <w:rPr>
          <w:lang w:val="uk-UA"/>
        </w:rPr>
        <w:t>пiд</w:t>
      </w:r>
      <w:proofErr w:type="spellEnd"/>
      <w:r w:rsidRPr="00F063E4">
        <w:rPr>
          <w:lang w:val="uk-UA"/>
        </w:rPr>
        <w:t xml:space="preserve"> час господарської діяльності (</w:t>
      </w:r>
      <w:proofErr w:type="spellStart"/>
      <w:r w:rsidRPr="00F063E4">
        <w:rPr>
          <w:lang w:val="uk-UA"/>
        </w:rPr>
        <w:t>кpім</w:t>
      </w:r>
      <w:proofErr w:type="spellEnd"/>
      <w:r w:rsidRPr="00F063E4">
        <w:rPr>
          <w:lang w:val="uk-UA"/>
        </w:rPr>
        <w:t xml:space="preserve"> фінан</w:t>
      </w:r>
      <w:r w:rsidRPr="00F063E4">
        <w:rPr>
          <w:lang w:val="uk-UA"/>
        </w:rPr>
        <w:softHyphen/>
        <w:t xml:space="preserve">сових витрат), </w:t>
      </w:r>
      <w:proofErr w:type="spellStart"/>
      <w:r w:rsidRPr="00F063E4">
        <w:rPr>
          <w:lang w:val="uk-UA"/>
        </w:rPr>
        <w:t>aле</w:t>
      </w:r>
      <w:proofErr w:type="spellEnd"/>
      <w:r w:rsidRPr="00F063E4">
        <w:rPr>
          <w:lang w:val="uk-UA"/>
        </w:rPr>
        <w:t xml:space="preserve"> не пов'язані з </w:t>
      </w:r>
      <w:proofErr w:type="spellStart"/>
      <w:r w:rsidRPr="00F063E4">
        <w:rPr>
          <w:lang w:val="uk-UA"/>
        </w:rPr>
        <w:t>операційнoю</w:t>
      </w:r>
      <w:proofErr w:type="spellEnd"/>
      <w:r w:rsidRPr="00F063E4">
        <w:rPr>
          <w:lang w:val="uk-UA"/>
        </w:rPr>
        <w:t xml:space="preserve"> діяльністю підприємства.</w:t>
      </w:r>
    </w:p>
    <w:p w:rsidR="00AE62A9" w:rsidRPr="00F063E4" w:rsidRDefault="00AE62A9" w:rsidP="00DA640D">
      <w:pPr>
        <w:pStyle w:val="rtejustify"/>
        <w:jc w:val="both"/>
        <w:rPr>
          <w:lang w:val="uk-UA"/>
        </w:rPr>
      </w:pPr>
      <w:r w:rsidRPr="00F063E4">
        <w:rPr>
          <w:lang w:val="uk-UA"/>
        </w:rPr>
        <w:t>2.1.20. Показники рядка 21 «</w:t>
      </w:r>
      <w:r w:rsidR="0032608D" w:rsidRPr="00F063E4">
        <w:rPr>
          <w:lang w:val="uk-UA"/>
        </w:rPr>
        <w:t>Ф</w:t>
      </w:r>
      <w:r w:rsidRPr="00F063E4">
        <w:rPr>
          <w:lang w:val="uk-UA"/>
        </w:rPr>
        <w:t xml:space="preserve">інансовий результат </w:t>
      </w:r>
      <w:r w:rsidR="00D80784" w:rsidRPr="00F063E4">
        <w:rPr>
          <w:lang w:val="uk-UA"/>
        </w:rPr>
        <w:t xml:space="preserve">від звичайної діяльності </w:t>
      </w:r>
      <w:r w:rsidRPr="00F063E4">
        <w:rPr>
          <w:lang w:val="uk-UA"/>
        </w:rPr>
        <w:t>до оподаткування» визначається як різниця між алгебраїчною сумою фінансового результату від операційної діяльності, доходів від участі в капіталі, інших фінансових доходів та інших доходів (рядки</w:t>
      </w:r>
      <w:r w:rsidR="0032608D" w:rsidRPr="00F063E4">
        <w:rPr>
          <w:lang w:val="uk-UA"/>
        </w:rPr>
        <w:t>14, 15, 17, 19</w:t>
      </w:r>
      <w:r w:rsidRPr="00F063E4">
        <w:rPr>
          <w:lang w:val="uk-UA"/>
        </w:rPr>
        <w:t xml:space="preserve">) та фінансових витрат, втрат від участі в капіталі та інших витрат (рядки </w:t>
      </w:r>
      <w:r w:rsidR="0032608D" w:rsidRPr="00F063E4">
        <w:rPr>
          <w:lang w:val="uk-UA"/>
        </w:rPr>
        <w:t>16, 18, 20</w:t>
      </w:r>
      <w:r w:rsidRPr="00F063E4">
        <w:rPr>
          <w:lang w:val="uk-UA"/>
        </w:rPr>
        <w:t>).</w:t>
      </w:r>
    </w:p>
    <w:p w:rsidR="000668BD" w:rsidRPr="00F063E4" w:rsidRDefault="000668BD" w:rsidP="00DA640D">
      <w:pPr>
        <w:pStyle w:val="rtejustify"/>
        <w:jc w:val="both"/>
        <w:rPr>
          <w:lang w:val="uk-UA"/>
        </w:rPr>
      </w:pPr>
      <w:r w:rsidRPr="00F063E4">
        <w:rPr>
          <w:lang w:val="uk-UA"/>
        </w:rPr>
        <w:t>2.1.21. Показники рядка 22 «Витрати з податку на прибуток</w:t>
      </w:r>
      <w:r w:rsidR="001F39A6" w:rsidRPr="00F063E4">
        <w:rPr>
          <w:lang w:val="uk-UA"/>
        </w:rPr>
        <w:t xml:space="preserve"> від звичайної діяльності</w:t>
      </w:r>
      <w:r w:rsidRPr="00F063E4">
        <w:rPr>
          <w:lang w:val="uk-UA"/>
        </w:rPr>
        <w:t xml:space="preserve">» відображає суму витрат з податку </w:t>
      </w:r>
      <w:proofErr w:type="spellStart"/>
      <w:r w:rsidRPr="00F063E4">
        <w:rPr>
          <w:lang w:val="uk-UA"/>
        </w:rPr>
        <w:t>нa</w:t>
      </w:r>
      <w:proofErr w:type="spellEnd"/>
      <w:r w:rsidRPr="00F063E4">
        <w:rPr>
          <w:lang w:val="uk-UA"/>
        </w:rPr>
        <w:t xml:space="preserve"> прибуток</w:t>
      </w:r>
      <w:r w:rsidR="001F39A6" w:rsidRPr="00F063E4">
        <w:rPr>
          <w:lang w:val="uk-UA"/>
        </w:rPr>
        <w:t xml:space="preserve"> від звичайної діяльності</w:t>
      </w:r>
      <w:r w:rsidRPr="00F063E4">
        <w:rPr>
          <w:lang w:val="uk-UA"/>
        </w:rPr>
        <w:t>.</w:t>
      </w:r>
    </w:p>
    <w:p w:rsidR="00423F03" w:rsidRPr="00F063E4" w:rsidRDefault="000668BD" w:rsidP="00DA640D">
      <w:pPr>
        <w:pStyle w:val="rtejustify"/>
        <w:jc w:val="both"/>
        <w:rPr>
          <w:lang w:val="uk-UA"/>
        </w:rPr>
      </w:pPr>
      <w:r w:rsidRPr="00F063E4">
        <w:rPr>
          <w:lang w:val="uk-UA"/>
        </w:rPr>
        <w:t>2.1.22. Показники рядка 23 «Прибуток (збиток) від припиненої діяльності після оподаткування» відображається відповідно прибуток або збиток від припиненої діяльності після оподаткування.</w:t>
      </w:r>
    </w:p>
    <w:p w:rsidR="000668BD" w:rsidRPr="00F063E4" w:rsidRDefault="000668BD" w:rsidP="00DA640D">
      <w:pPr>
        <w:pStyle w:val="rtejustify"/>
        <w:jc w:val="both"/>
        <w:rPr>
          <w:lang w:val="uk-UA"/>
        </w:rPr>
      </w:pPr>
      <w:r w:rsidRPr="00F063E4">
        <w:rPr>
          <w:lang w:val="uk-UA"/>
        </w:rPr>
        <w:t>2.1.22. Показники рядка 24 «Надзвичайні доходи», рядка 25 «Надзвичайні витрати» відображаються відповідно: невідшкодовані втрати від надзвичайних подій</w:t>
      </w:r>
      <w:r w:rsidR="00D80784" w:rsidRPr="00F063E4">
        <w:rPr>
          <w:lang w:val="uk-UA"/>
        </w:rPr>
        <w:t xml:space="preserve"> та суми страхового відшкодування та покриття втрат від надзвичайних ситуацій, а також доходи і втрати від інших подій та операцій, які відповідають визначення надзвичайних подій, наведеному у Положенні (стандарті) бухгалтерського обліку 3 «Звіт про фінансові результати»</w:t>
      </w:r>
    </w:p>
    <w:p w:rsidR="00D80784" w:rsidRPr="00F063E4" w:rsidRDefault="00D80784" w:rsidP="00DA640D">
      <w:pPr>
        <w:pStyle w:val="rtejustify"/>
        <w:jc w:val="both"/>
        <w:rPr>
          <w:lang w:val="uk-UA"/>
        </w:rPr>
      </w:pPr>
      <w:r w:rsidRPr="00F063E4">
        <w:rPr>
          <w:lang w:val="uk-UA"/>
        </w:rPr>
        <w:t>2.1.23. Показники рядка 26 «Податки з надзвичайного прибут</w:t>
      </w:r>
      <w:r w:rsidR="001F39A6" w:rsidRPr="00F063E4">
        <w:rPr>
          <w:lang w:val="uk-UA"/>
        </w:rPr>
        <w:t>к</w:t>
      </w:r>
      <w:r w:rsidRPr="00F063E4">
        <w:rPr>
          <w:lang w:val="uk-UA"/>
        </w:rPr>
        <w:t>у» відображається сума податків, що підлягає сплаті з прибут</w:t>
      </w:r>
      <w:r w:rsidR="008B283F" w:rsidRPr="00F063E4">
        <w:rPr>
          <w:lang w:val="uk-UA"/>
        </w:rPr>
        <w:t>к</w:t>
      </w:r>
      <w:r w:rsidRPr="00F063E4">
        <w:rPr>
          <w:lang w:val="uk-UA"/>
        </w:rPr>
        <w:t>у від надзвичайних подій.</w:t>
      </w:r>
    </w:p>
    <w:p w:rsidR="00D80784" w:rsidRPr="00F063E4" w:rsidRDefault="00D80784" w:rsidP="00DA640D">
      <w:pPr>
        <w:pStyle w:val="rtejustify"/>
        <w:jc w:val="both"/>
        <w:rPr>
          <w:lang w:val="uk-UA"/>
        </w:rPr>
      </w:pPr>
      <w:r w:rsidRPr="00F063E4">
        <w:rPr>
          <w:lang w:val="uk-UA"/>
        </w:rPr>
        <w:t>2.1.24. Показники рядка 27 «чистий прибуток (збиток), у тому числі:» розраховується як алгебраїчна сума прибутку (збитку) від фінансового результату від звичайної діяльності до оподаткування (рядок 2</w:t>
      </w:r>
      <w:r w:rsidR="001F39A6" w:rsidRPr="00F063E4">
        <w:rPr>
          <w:lang w:val="uk-UA"/>
        </w:rPr>
        <w:t>1</w:t>
      </w:r>
      <w:r w:rsidRPr="00F063E4">
        <w:rPr>
          <w:lang w:val="uk-UA"/>
        </w:rPr>
        <w:t>)</w:t>
      </w:r>
      <w:r w:rsidR="001F39A6" w:rsidRPr="00F063E4">
        <w:rPr>
          <w:lang w:val="uk-UA"/>
        </w:rPr>
        <w:t>,</w:t>
      </w:r>
      <w:r w:rsidRPr="00F063E4">
        <w:rPr>
          <w:lang w:val="uk-UA"/>
        </w:rPr>
        <w:t xml:space="preserve"> </w:t>
      </w:r>
      <w:r w:rsidR="001F39A6" w:rsidRPr="00F063E4">
        <w:rPr>
          <w:lang w:val="uk-UA"/>
        </w:rPr>
        <w:t>витрат з податку на прибуток від звичайної діяльності від звичайної діяльності</w:t>
      </w:r>
      <w:r w:rsidRPr="00F063E4">
        <w:rPr>
          <w:lang w:val="uk-UA"/>
        </w:rPr>
        <w:t xml:space="preserve"> (рядок </w:t>
      </w:r>
      <w:r w:rsidR="001F39A6" w:rsidRPr="00F063E4">
        <w:rPr>
          <w:lang w:val="uk-UA"/>
        </w:rPr>
        <w:t>22</w:t>
      </w:r>
      <w:r w:rsidRPr="00F063E4">
        <w:rPr>
          <w:lang w:val="uk-UA"/>
        </w:rPr>
        <w:t>)</w:t>
      </w:r>
      <w:r w:rsidR="001F39A6" w:rsidRPr="00F063E4">
        <w:rPr>
          <w:lang w:val="uk-UA"/>
        </w:rPr>
        <w:t xml:space="preserve">, прибутку/збитку від припиненої діяльності (рядок 23), </w:t>
      </w:r>
      <w:r w:rsidR="001F39A6" w:rsidRPr="00F063E4">
        <w:rPr>
          <w:lang w:val="uk-UA"/>
        </w:rPr>
        <w:lastRenderedPageBreak/>
        <w:t>надзвичайних доходів та витрат (рядки 24, 25) та податку з надзвичайного прибутку (рядок 26)</w:t>
      </w:r>
      <w:r w:rsidRPr="00F063E4">
        <w:rPr>
          <w:lang w:val="uk-UA"/>
        </w:rPr>
        <w:t>.</w:t>
      </w:r>
    </w:p>
    <w:p w:rsidR="001F326E" w:rsidRPr="00F063E4" w:rsidRDefault="001F39A6" w:rsidP="00DA640D">
      <w:pPr>
        <w:pStyle w:val="rtejustify"/>
        <w:jc w:val="both"/>
        <w:rPr>
          <w:lang w:val="uk-UA"/>
        </w:rPr>
      </w:pPr>
      <w:r w:rsidRPr="00F063E4">
        <w:rPr>
          <w:lang w:val="uk-UA"/>
        </w:rPr>
        <w:t>2.1.24</w:t>
      </w:r>
      <w:r w:rsidR="001F326E" w:rsidRPr="00F063E4">
        <w:rPr>
          <w:lang w:val="uk-UA"/>
        </w:rPr>
        <w:t>. Показник</w:t>
      </w:r>
      <w:r w:rsidR="001B7541" w:rsidRPr="00F063E4">
        <w:rPr>
          <w:lang w:val="uk-UA"/>
        </w:rPr>
        <w:t>и</w:t>
      </w:r>
      <w:r w:rsidR="001F326E" w:rsidRPr="00F063E4">
        <w:rPr>
          <w:lang w:val="uk-UA"/>
        </w:rPr>
        <w:t xml:space="preserve"> рядка </w:t>
      </w:r>
      <w:r w:rsidRPr="00F063E4">
        <w:rPr>
          <w:lang w:val="uk-UA"/>
        </w:rPr>
        <w:t>28</w:t>
      </w:r>
      <w:r w:rsidR="001F326E" w:rsidRPr="00F063E4">
        <w:rPr>
          <w:lang w:val="uk-UA"/>
        </w:rPr>
        <w:t xml:space="preserve"> «</w:t>
      </w:r>
      <w:r w:rsidR="001B7541" w:rsidRPr="00F063E4">
        <w:rPr>
          <w:lang w:val="uk-UA"/>
        </w:rPr>
        <w:t>У</w:t>
      </w:r>
      <w:r w:rsidR="001F326E" w:rsidRPr="00F063E4">
        <w:rPr>
          <w:lang w:val="uk-UA"/>
        </w:rPr>
        <w:t xml:space="preserve">сього доходів» дорівнює сумі рядків </w:t>
      </w:r>
      <w:r w:rsidR="001B7541" w:rsidRPr="00F063E4">
        <w:rPr>
          <w:lang w:val="uk-UA"/>
        </w:rPr>
        <w:t>5, 10, 11, 12, 15, 17, 19, 23</w:t>
      </w:r>
      <w:r w:rsidR="008B283F" w:rsidRPr="00F063E4">
        <w:rPr>
          <w:lang w:val="uk-UA"/>
        </w:rPr>
        <w:t>/1</w:t>
      </w:r>
      <w:r w:rsidR="001B7541" w:rsidRPr="00F063E4">
        <w:rPr>
          <w:lang w:val="uk-UA"/>
        </w:rPr>
        <w:t xml:space="preserve"> та 24</w:t>
      </w:r>
      <w:r w:rsidR="001F326E" w:rsidRPr="00F063E4">
        <w:rPr>
          <w:lang w:val="uk-UA"/>
        </w:rPr>
        <w:t>.</w:t>
      </w:r>
    </w:p>
    <w:p w:rsidR="001F326E" w:rsidRPr="00F063E4" w:rsidRDefault="001F326E" w:rsidP="00DA640D">
      <w:pPr>
        <w:pStyle w:val="rtejustify"/>
        <w:jc w:val="both"/>
        <w:rPr>
          <w:lang w:val="uk-UA"/>
        </w:rPr>
      </w:pPr>
      <w:r w:rsidRPr="00F063E4">
        <w:rPr>
          <w:lang w:val="uk-UA"/>
        </w:rPr>
        <w:t>2</w:t>
      </w:r>
      <w:r w:rsidR="001B7541" w:rsidRPr="00F063E4">
        <w:rPr>
          <w:lang w:val="uk-UA"/>
        </w:rPr>
        <w:t>.</w:t>
      </w:r>
      <w:r w:rsidRPr="00F063E4">
        <w:rPr>
          <w:lang w:val="uk-UA"/>
        </w:rPr>
        <w:t>1.</w:t>
      </w:r>
      <w:r w:rsidR="001B7541" w:rsidRPr="00F063E4">
        <w:rPr>
          <w:lang w:val="uk-UA"/>
        </w:rPr>
        <w:t>25</w:t>
      </w:r>
      <w:r w:rsidRPr="00F063E4">
        <w:rPr>
          <w:lang w:val="uk-UA"/>
        </w:rPr>
        <w:t xml:space="preserve"> Показник</w:t>
      </w:r>
      <w:r w:rsidR="001B7541" w:rsidRPr="00F063E4">
        <w:rPr>
          <w:lang w:val="uk-UA"/>
        </w:rPr>
        <w:t>и</w:t>
      </w:r>
      <w:r w:rsidRPr="00F063E4">
        <w:rPr>
          <w:lang w:val="uk-UA"/>
        </w:rPr>
        <w:t xml:space="preserve"> рядка </w:t>
      </w:r>
      <w:r w:rsidR="001B7541" w:rsidRPr="00F063E4">
        <w:rPr>
          <w:lang w:val="uk-UA"/>
        </w:rPr>
        <w:t>2</w:t>
      </w:r>
      <w:r w:rsidRPr="00F063E4">
        <w:rPr>
          <w:lang w:val="uk-UA"/>
        </w:rPr>
        <w:t>9 «</w:t>
      </w:r>
      <w:r w:rsidR="001B7541" w:rsidRPr="00F063E4">
        <w:rPr>
          <w:lang w:val="uk-UA"/>
        </w:rPr>
        <w:t>У</w:t>
      </w:r>
      <w:r w:rsidRPr="00F063E4">
        <w:rPr>
          <w:lang w:val="uk-UA"/>
        </w:rPr>
        <w:t xml:space="preserve">сього витрат» дорівнює сумі рядків </w:t>
      </w:r>
      <w:r w:rsidR="001B7541" w:rsidRPr="00F063E4">
        <w:rPr>
          <w:lang w:val="uk-UA"/>
        </w:rPr>
        <w:t>6, 8, 9, 13, 16, 18, 20, 22, 23</w:t>
      </w:r>
      <w:r w:rsidR="008B283F" w:rsidRPr="00F063E4">
        <w:rPr>
          <w:lang w:val="uk-UA"/>
        </w:rPr>
        <w:t>/2</w:t>
      </w:r>
      <w:r w:rsidR="001B7541" w:rsidRPr="00F063E4">
        <w:rPr>
          <w:lang w:val="uk-UA"/>
        </w:rPr>
        <w:t>, 25 та 26</w:t>
      </w:r>
      <w:r w:rsidRPr="00F063E4">
        <w:rPr>
          <w:lang w:val="uk-UA"/>
        </w:rPr>
        <w:t>.</w:t>
      </w:r>
    </w:p>
    <w:p w:rsidR="001F326E" w:rsidRPr="00F063E4" w:rsidRDefault="001B7541"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І</w:t>
      </w:r>
      <w:r w:rsidR="001F326E" w:rsidRPr="00F063E4">
        <w:rPr>
          <w:rFonts w:ascii="Times New Roman" w:hAnsi="Times New Roman" w:cs="Times New Roman"/>
          <w:b/>
          <w:bCs/>
          <w:sz w:val="28"/>
          <w:szCs w:val="28"/>
          <w:lang w:val="uk-UA"/>
        </w:rPr>
        <w:t>ІІ</w:t>
      </w:r>
      <w:r w:rsidR="007B10DF" w:rsidRPr="00F063E4">
        <w:rPr>
          <w:rFonts w:ascii="Times New Roman" w:hAnsi="Times New Roman" w:cs="Times New Roman"/>
          <w:b/>
          <w:bCs/>
          <w:sz w:val="28"/>
          <w:szCs w:val="28"/>
          <w:lang w:val="uk-UA"/>
        </w:rPr>
        <w:t>.</w:t>
      </w:r>
      <w:r w:rsidR="001F326E" w:rsidRPr="00F063E4">
        <w:rPr>
          <w:rFonts w:ascii="Times New Roman" w:hAnsi="Times New Roman" w:cs="Times New Roman"/>
          <w:b/>
          <w:bCs/>
          <w:sz w:val="28"/>
          <w:szCs w:val="28"/>
          <w:lang w:val="uk-UA"/>
        </w:rPr>
        <w:t xml:space="preserve"> Розподіл чистого прибутку.</w:t>
      </w:r>
    </w:p>
    <w:p w:rsidR="001F326E" w:rsidRPr="00F063E4" w:rsidRDefault="001B7541" w:rsidP="00DA640D">
      <w:pPr>
        <w:pStyle w:val="rtejustify"/>
        <w:jc w:val="both"/>
        <w:rPr>
          <w:lang w:val="uk-UA"/>
        </w:rPr>
      </w:pPr>
      <w:r w:rsidRPr="00F063E4">
        <w:rPr>
          <w:lang w:val="uk-UA"/>
        </w:rPr>
        <w:t>3.</w:t>
      </w:r>
      <w:r w:rsidR="001F326E" w:rsidRPr="00F063E4">
        <w:rPr>
          <w:lang w:val="uk-UA"/>
        </w:rPr>
        <w:t xml:space="preserve">1. У рядку </w:t>
      </w:r>
      <w:r w:rsidRPr="00F063E4">
        <w:rPr>
          <w:lang w:val="uk-UA"/>
        </w:rPr>
        <w:t>30</w:t>
      </w:r>
      <w:r w:rsidR="001F326E" w:rsidRPr="00F063E4">
        <w:rPr>
          <w:lang w:val="uk-UA"/>
        </w:rPr>
        <w:t xml:space="preserve"> «</w:t>
      </w:r>
      <w:r w:rsidR="00DC499F" w:rsidRPr="00F063E4">
        <w:rPr>
          <w:lang w:val="uk-UA"/>
        </w:rPr>
        <w:t>В</w:t>
      </w:r>
      <w:r w:rsidR="001F326E" w:rsidRPr="00F063E4">
        <w:rPr>
          <w:lang w:val="uk-UA"/>
        </w:rPr>
        <w:t>ідрахування частини прибутку» відображаються сума перерахованих дивідендів за результатами фінансово-господарської діяльності комунальних підприємств.</w:t>
      </w:r>
    </w:p>
    <w:p w:rsidR="001F326E" w:rsidRPr="00F063E4" w:rsidRDefault="00DC499F" w:rsidP="00DA640D">
      <w:pPr>
        <w:pStyle w:val="rtejustify"/>
        <w:jc w:val="both"/>
        <w:rPr>
          <w:lang w:val="uk-UA"/>
        </w:rPr>
      </w:pPr>
      <w:r w:rsidRPr="00F063E4">
        <w:rPr>
          <w:lang w:val="uk-UA"/>
        </w:rPr>
        <w:t>3.</w:t>
      </w:r>
      <w:r w:rsidR="001F326E" w:rsidRPr="00F063E4">
        <w:rPr>
          <w:lang w:val="uk-UA"/>
        </w:rPr>
        <w:t xml:space="preserve">2. У рядку </w:t>
      </w:r>
      <w:r w:rsidR="001B7541" w:rsidRPr="00F063E4">
        <w:rPr>
          <w:lang w:val="uk-UA"/>
        </w:rPr>
        <w:t>31</w:t>
      </w:r>
      <w:r w:rsidR="001F326E" w:rsidRPr="00F063E4">
        <w:rPr>
          <w:lang w:val="uk-UA"/>
        </w:rPr>
        <w:t xml:space="preserve"> «</w:t>
      </w:r>
      <w:r w:rsidRPr="00F063E4">
        <w:rPr>
          <w:lang w:val="uk-UA"/>
        </w:rPr>
        <w:t>З</w:t>
      </w:r>
      <w:r w:rsidR="001F326E" w:rsidRPr="00F063E4">
        <w:rPr>
          <w:lang w:val="uk-UA"/>
        </w:rPr>
        <w:t>алишок нерозподіленого прибутку (непокритого збитку) минулих періодів на початок звітного періоду» відображають розмір нерозподіленого прибутку минулих років або непокритого збитку.</w:t>
      </w:r>
    </w:p>
    <w:p w:rsidR="00DC499F" w:rsidRPr="00F063E4" w:rsidRDefault="00DC499F" w:rsidP="00DA640D">
      <w:pPr>
        <w:pStyle w:val="rtejustify"/>
        <w:jc w:val="both"/>
        <w:rPr>
          <w:lang w:val="uk-UA"/>
        </w:rPr>
      </w:pPr>
      <w:r w:rsidRPr="00F063E4">
        <w:rPr>
          <w:lang w:val="uk-UA"/>
        </w:rPr>
        <w:t>3.</w:t>
      </w:r>
      <w:r w:rsidR="001F326E" w:rsidRPr="00F063E4">
        <w:rPr>
          <w:lang w:val="uk-UA"/>
        </w:rPr>
        <w:t xml:space="preserve">3. У рядку </w:t>
      </w:r>
      <w:r w:rsidRPr="00F063E4">
        <w:rPr>
          <w:lang w:val="uk-UA"/>
        </w:rPr>
        <w:t>32</w:t>
      </w:r>
      <w:r w:rsidR="001F326E" w:rsidRPr="00F063E4">
        <w:rPr>
          <w:lang w:val="uk-UA"/>
        </w:rPr>
        <w:t xml:space="preserve"> «</w:t>
      </w:r>
      <w:r w:rsidR="007940AE" w:rsidRPr="00F063E4">
        <w:rPr>
          <w:lang w:val="uk-UA"/>
        </w:rPr>
        <w:t>Розподіл чистого прибутку</w:t>
      </w:r>
      <w:r w:rsidR="001F326E" w:rsidRPr="00F063E4">
        <w:rPr>
          <w:lang w:val="uk-UA"/>
        </w:rPr>
        <w:t>» відображаються суми відрахування до</w:t>
      </w:r>
      <w:r w:rsidR="007940AE" w:rsidRPr="00F063E4">
        <w:rPr>
          <w:lang w:val="uk-UA"/>
        </w:rPr>
        <w:t xml:space="preserve"> спеціальних (цільових)</w:t>
      </w:r>
      <w:r w:rsidR="001F326E" w:rsidRPr="00F063E4">
        <w:rPr>
          <w:lang w:val="uk-UA"/>
        </w:rPr>
        <w:t xml:space="preserve"> фондів, </w:t>
      </w:r>
      <w:r w:rsidRPr="00F063E4">
        <w:rPr>
          <w:lang w:val="uk-UA"/>
        </w:rPr>
        <w:t>у</w:t>
      </w:r>
      <w:r w:rsidR="001F326E" w:rsidRPr="00F063E4">
        <w:rPr>
          <w:lang w:val="uk-UA"/>
        </w:rPr>
        <w:t xml:space="preserve"> т.ч.: на розвиток виробництва, фонд матеріального заохочення, резервний фонд</w:t>
      </w:r>
      <w:r w:rsidR="007940AE" w:rsidRPr="00F063E4">
        <w:rPr>
          <w:lang w:val="uk-UA"/>
        </w:rPr>
        <w:t xml:space="preserve"> та ін. цілі відповідно до законодавства України</w:t>
      </w:r>
    </w:p>
    <w:p w:rsidR="001F326E" w:rsidRPr="00F063E4" w:rsidRDefault="00DC499F" w:rsidP="00DA640D">
      <w:pPr>
        <w:pStyle w:val="rtejustify"/>
        <w:jc w:val="both"/>
        <w:rPr>
          <w:lang w:val="uk-UA"/>
        </w:rPr>
      </w:pPr>
      <w:r w:rsidRPr="00F063E4">
        <w:rPr>
          <w:lang w:val="uk-UA"/>
        </w:rPr>
        <w:t>3.</w:t>
      </w:r>
      <w:r w:rsidR="001F326E" w:rsidRPr="00F063E4">
        <w:rPr>
          <w:lang w:val="uk-UA"/>
        </w:rPr>
        <w:t xml:space="preserve">4. Показник рядка </w:t>
      </w:r>
      <w:r w:rsidRPr="00F063E4">
        <w:rPr>
          <w:lang w:val="uk-UA"/>
        </w:rPr>
        <w:t>33</w:t>
      </w:r>
      <w:r w:rsidR="001F326E" w:rsidRPr="00F063E4">
        <w:rPr>
          <w:lang w:val="uk-UA"/>
        </w:rPr>
        <w:t xml:space="preserve"> «</w:t>
      </w:r>
      <w:r w:rsidR="00EF19A2" w:rsidRPr="00F063E4">
        <w:rPr>
          <w:lang w:val="uk-UA"/>
        </w:rPr>
        <w:t>З</w:t>
      </w:r>
      <w:r w:rsidR="001F326E" w:rsidRPr="00F063E4">
        <w:rPr>
          <w:lang w:val="uk-UA"/>
        </w:rPr>
        <w:t>алишок нерозподіленого прибутку (непокритого збитку) на кінець звітного періоду» відображає розмір нерозподіленого прибутку або непокритого збитку на кінець звітного періоду.</w:t>
      </w:r>
    </w:p>
    <w:p w:rsidR="00DC499F" w:rsidRPr="00F063E4" w:rsidRDefault="00DC499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ІV</w:t>
      </w:r>
      <w:r w:rsidR="007B10DF" w:rsidRPr="00F063E4">
        <w:rPr>
          <w:rFonts w:ascii="Times New Roman" w:hAnsi="Times New Roman" w:cs="Times New Roman"/>
          <w:b/>
          <w:bCs/>
          <w:sz w:val="28"/>
          <w:szCs w:val="28"/>
          <w:lang w:val="uk-UA"/>
        </w:rPr>
        <w:t>.</w:t>
      </w:r>
      <w:r w:rsidRPr="00F063E4">
        <w:rPr>
          <w:rFonts w:ascii="Times New Roman" w:hAnsi="Times New Roman" w:cs="Times New Roman"/>
          <w:b/>
          <w:bCs/>
          <w:sz w:val="28"/>
          <w:szCs w:val="28"/>
          <w:lang w:val="uk-UA"/>
        </w:rPr>
        <w:t xml:space="preserve"> Сплата податків, зборів та інших обов’язкових платежів.</w:t>
      </w:r>
    </w:p>
    <w:p w:rsidR="00DC499F" w:rsidRPr="00F063E4" w:rsidRDefault="00DC499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4.1. Рядки даного розділу повинні включати всі обов’язкові платежі комунальних підприємств до бюджету.</w:t>
      </w:r>
    </w:p>
    <w:p w:rsidR="00DC499F" w:rsidRPr="00F063E4" w:rsidRDefault="007B10D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w:t>
      </w:r>
      <w:r w:rsidR="00DC499F" w:rsidRPr="00F063E4">
        <w:rPr>
          <w:rFonts w:ascii="Times New Roman" w:eastAsia="Times New Roman" w:hAnsi="Times New Roman" w:cs="Times New Roman"/>
          <w:sz w:val="24"/>
          <w:szCs w:val="24"/>
          <w:lang w:val="uk-UA" w:eastAsia="ru-RU"/>
        </w:rPr>
        <w:t>2. Рядок 34 «</w:t>
      </w:r>
      <w:proofErr w:type="spellStart"/>
      <w:r w:rsidR="00DC499F" w:rsidRPr="00F063E4">
        <w:rPr>
          <w:rFonts w:ascii="Times New Roman" w:eastAsia="Times New Roman" w:hAnsi="Times New Roman" w:cs="Times New Roman"/>
          <w:sz w:val="24"/>
          <w:szCs w:val="24"/>
          <w:lang w:val="uk-UA" w:eastAsia="ru-RU"/>
        </w:rPr>
        <w:t>Cплата</w:t>
      </w:r>
      <w:proofErr w:type="spellEnd"/>
      <w:r w:rsidR="00DC499F" w:rsidRPr="00F063E4">
        <w:rPr>
          <w:rFonts w:ascii="Times New Roman" w:eastAsia="Times New Roman" w:hAnsi="Times New Roman" w:cs="Times New Roman"/>
          <w:sz w:val="24"/>
          <w:szCs w:val="24"/>
          <w:lang w:val="uk-UA" w:eastAsia="ru-RU"/>
        </w:rPr>
        <w:t xml:space="preserve"> поточних податків та обов’язкових платежів до Державного бюджету України» має відповідати сумі рядків </w:t>
      </w:r>
      <w:r w:rsidR="0097341A" w:rsidRPr="00F063E4">
        <w:rPr>
          <w:rFonts w:ascii="Times New Roman" w:eastAsia="Times New Roman" w:hAnsi="Times New Roman" w:cs="Times New Roman"/>
          <w:sz w:val="24"/>
          <w:szCs w:val="24"/>
          <w:lang w:val="uk-UA" w:eastAsia="ru-RU"/>
        </w:rPr>
        <w:t>34/</w:t>
      </w:r>
      <w:r w:rsidR="00DC499F" w:rsidRPr="00F063E4">
        <w:rPr>
          <w:rFonts w:ascii="Times New Roman" w:eastAsia="Times New Roman" w:hAnsi="Times New Roman" w:cs="Times New Roman"/>
          <w:sz w:val="24"/>
          <w:szCs w:val="24"/>
          <w:lang w:val="uk-UA" w:eastAsia="ru-RU"/>
        </w:rPr>
        <w:t xml:space="preserve">1 – </w:t>
      </w:r>
      <w:r w:rsidR="0097341A" w:rsidRPr="00F063E4">
        <w:rPr>
          <w:rFonts w:ascii="Times New Roman" w:eastAsia="Times New Roman" w:hAnsi="Times New Roman" w:cs="Times New Roman"/>
          <w:sz w:val="24"/>
          <w:szCs w:val="24"/>
          <w:lang w:val="uk-UA" w:eastAsia="ru-RU"/>
        </w:rPr>
        <w:t>34/</w:t>
      </w:r>
      <w:r w:rsidR="00DC499F" w:rsidRPr="00F063E4">
        <w:rPr>
          <w:rFonts w:ascii="Times New Roman" w:eastAsia="Times New Roman" w:hAnsi="Times New Roman" w:cs="Times New Roman"/>
          <w:sz w:val="24"/>
          <w:szCs w:val="24"/>
          <w:lang w:val="uk-UA" w:eastAsia="ru-RU"/>
        </w:rPr>
        <w:t xml:space="preserve">6, показник рядка </w:t>
      </w:r>
      <w:r w:rsidR="0097341A" w:rsidRPr="00F063E4">
        <w:rPr>
          <w:rFonts w:ascii="Times New Roman" w:eastAsia="Times New Roman" w:hAnsi="Times New Roman" w:cs="Times New Roman"/>
          <w:sz w:val="24"/>
          <w:szCs w:val="24"/>
          <w:lang w:val="uk-UA" w:eastAsia="ru-RU"/>
        </w:rPr>
        <w:t>34</w:t>
      </w:r>
      <w:r w:rsidR="00DC499F" w:rsidRPr="00F063E4">
        <w:rPr>
          <w:rFonts w:ascii="Times New Roman" w:eastAsia="Times New Roman" w:hAnsi="Times New Roman" w:cs="Times New Roman"/>
          <w:sz w:val="24"/>
          <w:szCs w:val="24"/>
          <w:lang w:val="uk-UA" w:eastAsia="ru-RU"/>
        </w:rPr>
        <w:t>/3 повинен мати від’ємне значення.</w:t>
      </w:r>
    </w:p>
    <w:p w:rsidR="00DC499F" w:rsidRPr="00F063E4" w:rsidRDefault="007B10D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w:t>
      </w:r>
      <w:r w:rsidR="00DC499F" w:rsidRPr="00F063E4">
        <w:rPr>
          <w:rFonts w:ascii="Times New Roman" w:eastAsia="Times New Roman" w:hAnsi="Times New Roman" w:cs="Times New Roman"/>
          <w:sz w:val="24"/>
          <w:szCs w:val="24"/>
          <w:lang w:val="uk-UA" w:eastAsia="ru-RU"/>
        </w:rPr>
        <w:t xml:space="preserve">3. Рядок </w:t>
      </w:r>
      <w:r w:rsidR="0097341A" w:rsidRPr="00F063E4">
        <w:rPr>
          <w:rFonts w:ascii="Times New Roman" w:eastAsia="Times New Roman" w:hAnsi="Times New Roman" w:cs="Times New Roman"/>
          <w:sz w:val="24"/>
          <w:szCs w:val="24"/>
          <w:lang w:val="uk-UA" w:eastAsia="ru-RU"/>
        </w:rPr>
        <w:t>35</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С</w:t>
      </w:r>
      <w:r w:rsidR="00DC499F" w:rsidRPr="00F063E4">
        <w:rPr>
          <w:rFonts w:ascii="Times New Roman" w:eastAsia="Times New Roman" w:hAnsi="Times New Roman" w:cs="Times New Roman"/>
          <w:sz w:val="24"/>
          <w:szCs w:val="24"/>
          <w:lang w:val="uk-UA" w:eastAsia="ru-RU"/>
        </w:rPr>
        <w:t>плата податків та зборів до місцевих бюджетів (податкові платежі)» відображає розмір сплачених податків та зборів до місцевого бюджету.</w:t>
      </w:r>
    </w:p>
    <w:p w:rsidR="007B10DF" w:rsidRPr="00F063E4" w:rsidRDefault="007B10D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w:t>
      </w:r>
      <w:r w:rsidR="00DC499F" w:rsidRPr="00F063E4">
        <w:rPr>
          <w:rFonts w:ascii="Times New Roman" w:eastAsia="Times New Roman" w:hAnsi="Times New Roman" w:cs="Times New Roman"/>
          <w:sz w:val="24"/>
          <w:szCs w:val="24"/>
          <w:lang w:val="uk-UA" w:eastAsia="ru-RU"/>
        </w:rPr>
        <w:t xml:space="preserve">4. Рядок </w:t>
      </w:r>
      <w:r w:rsidR="0097341A" w:rsidRPr="00F063E4">
        <w:rPr>
          <w:rFonts w:ascii="Times New Roman" w:eastAsia="Times New Roman" w:hAnsi="Times New Roman" w:cs="Times New Roman"/>
          <w:sz w:val="24"/>
          <w:szCs w:val="24"/>
          <w:lang w:val="uk-UA" w:eastAsia="ru-RU"/>
        </w:rPr>
        <w:t>36</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І</w:t>
      </w:r>
      <w:r w:rsidR="00DC499F" w:rsidRPr="00F063E4">
        <w:rPr>
          <w:rFonts w:ascii="Times New Roman" w:eastAsia="Times New Roman" w:hAnsi="Times New Roman" w:cs="Times New Roman"/>
          <w:sz w:val="24"/>
          <w:szCs w:val="24"/>
          <w:lang w:val="uk-UA" w:eastAsia="ru-RU"/>
        </w:rPr>
        <w:t xml:space="preserve">нші податки, збори та платежі на користь держави» має відповідати сумі рядків </w:t>
      </w:r>
      <w:r w:rsidR="0097341A" w:rsidRPr="00F063E4">
        <w:rPr>
          <w:rFonts w:ascii="Times New Roman" w:eastAsia="Times New Roman" w:hAnsi="Times New Roman" w:cs="Times New Roman"/>
          <w:sz w:val="24"/>
          <w:szCs w:val="24"/>
          <w:lang w:val="uk-UA" w:eastAsia="ru-RU"/>
        </w:rPr>
        <w:t>36/</w:t>
      </w:r>
      <w:r w:rsidR="00DC499F" w:rsidRPr="00F063E4">
        <w:rPr>
          <w:rFonts w:ascii="Times New Roman" w:eastAsia="Times New Roman" w:hAnsi="Times New Roman" w:cs="Times New Roman"/>
          <w:sz w:val="24"/>
          <w:szCs w:val="24"/>
          <w:lang w:val="uk-UA" w:eastAsia="ru-RU"/>
        </w:rPr>
        <w:t xml:space="preserve">1 – </w:t>
      </w:r>
      <w:r w:rsidR="0097341A" w:rsidRPr="00F063E4">
        <w:rPr>
          <w:rFonts w:ascii="Times New Roman" w:eastAsia="Times New Roman" w:hAnsi="Times New Roman" w:cs="Times New Roman"/>
          <w:sz w:val="24"/>
          <w:szCs w:val="24"/>
          <w:lang w:val="uk-UA" w:eastAsia="ru-RU"/>
        </w:rPr>
        <w:t>36/</w:t>
      </w:r>
      <w:r w:rsidR="00DC499F" w:rsidRPr="00F063E4">
        <w:rPr>
          <w:rFonts w:ascii="Times New Roman" w:eastAsia="Times New Roman" w:hAnsi="Times New Roman" w:cs="Times New Roman"/>
          <w:sz w:val="24"/>
          <w:szCs w:val="24"/>
          <w:lang w:val="uk-UA" w:eastAsia="ru-RU"/>
        </w:rPr>
        <w:t>2.</w:t>
      </w:r>
    </w:p>
    <w:p w:rsidR="00DC499F" w:rsidRPr="00F063E4" w:rsidRDefault="007B10D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w:t>
      </w:r>
      <w:r w:rsidR="00DC499F" w:rsidRPr="00F063E4">
        <w:rPr>
          <w:rFonts w:ascii="Times New Roman" w:eastAsia="Times New Roman" w:hAnsi="Times New Roman" w:cs="Times New Roman"/>
          <w:sz w:val="24"/>
          <w:szCs w:val="24"/>
          <w:lang w:val="uk-UA" w:eastAsia="ru-RU"/>
        </w:rPr>
        <w:t xml:space="preserve">5. Рядок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П</w:t>
      </w:r>
      <w:r w:rsidR="00DC499F" w:rsidRPr="00F063E4">
        <w:rPr>
          <w:rFonts w:ascii="Times New Roman" w:eastAsia="Times New Roman" w:hAnsi="Times New Roman" w:cs="Times New Roman"/>
          <w:sz w:val="24"/>
          <w:szCs w:val="24"/>
          <w:lang w:val="uk-UA" w:eastAsia="ru-RU"/>
        </w:rPr>
        <w:t xml:space="preserve">огашення податкової заборгованості» має відповідати сумі рядків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 xml:space="preserve">1 (які складаються з рядків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1</w:t>
      </w:r>
      <w:r w:rsidR="000D60F6" w:rsidRPr="00F063E4">
        <w:rPr>
          <w:rFonts w:ascii="Times New Roman" w:eastAsia="Times New Roman" w:hAnsi="Times New Roman" w:cs="Times New Roman"/>
          <w:sz w:val="24"/>
          <w:szCs w:val="24"/>
          <w:lang w:val="uk-UA" w:eastAsia="ru-RU"/>
        </w:rPr>
        <w:t>/</w:t>
      </w:r>
      <w:r w:rsidR="00DC499F" w:rsidRPr="00F063E4">
        <w:rPr>
          <w:rFonts w:ascii="Times New Roman" w:eastAsia="Times New Roman" w:hAnsi="Times New Roman" w:cs="Times New Roman"/>
          <w:sz w:val="24"/>
          <w:szCs w:val="24"/>
          <w:lang w:val="uk-UA" w:eastAsia="ru-RU"/>
        </w:rPr>
        <w:t xml:space="preserve">1 та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1</w:t>
      </w:r>
      <w:r w:rsidR="000D60F6" w:rsidRPr="00F063E4">
        <w:rPr>
          <w:rFonts w:ascii="Times New Roman" w:eastAsia="Times New Roman" w:hAnsi="Times New Roman" w:cs="Times New Roman"/>
          <w:sz w:val="24"/>
          <w:szCs w:val="24"/>
          <w:lang w:val="uk-UA" w:eastAsia="ru-RU"/>
        </w:rPr>
        <w:t>/</w:t>
      </w:r>
      <w:r w:rsidR="00DC499F" w:rsidRPr="00F063E4">
        <w:rPr>
          <w:rFonts w:ascii="Times New Roman" w:eastAsia="Times New Roman" w:hAnsi="Times New Roman" w:cs="Times New Roman"/>
          <w:sz w:val="24"/>
          <w:szCs w:val="24"/>
          <w:lang w:val="uk-UA" w:eastAsia="ru-RU"/>
        </w:rPr>
        <w:t xml:space="preserve">2) та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 xml:space="preserve">/2 (які складаються з рядків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2</w:t>
      </w:r>
      <w:r w:rsidR="000D60F6" w:rsidRPr="00F063E4">
        <w:rPr>
          <w:rFonts w:ascii="Times New Roman" w:eastAsia="Times New Roman" w:hAnsi="Times New Roman" w:cs="Times New Roman"/>
          <w:sz w:val="24"/>
          <w:szCs w:val="24"/>
          <w:lang w:val="uk-UA" w:eastAsia="ru-RU"/>
        </w:rPr>
        <w:t>/</w:t>
      </w:r>
      <w:r w:rsidR="00DC499F" w:rsidRPr="00F063E4">
        <w:rPr>
          <w:rFonts w:ascii="Times New Roman" w:eastAsia="Times New Roman" w:hAnsi="Times New Roman" w:cs="Times New Roman"/>
          <w:sz w:val="24"/>
          <w:szCs w:val="24"/>
          <w:lang w:val="uk-UA" w:eastAsia="ru-RU"/>
        </w:rPr>
        <w:t xml:space="preserve">1 та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2</w:t>
      </w:r>
      <w:r w:rsidR="000D60F6" w:rsidRPr="00F063E4">
        <w:rPr>
          <w:rFonts w:ascii="Times New Roman" w:eastAsia="Times New Roman" w:hAnsi="Times New Roman" w:cs="Times New Roman"/>
          <w:sz w:val="24"/>
          <w:szCs w:val="24"/>
          <w:lang w:val="uk-UA" w:eastAsia="ru-RU"/>
        </w:rPr>
        <w:t>/</w:t>
      </w:r>
      <w:r w:rsidR="00DC499F" w:rsidRPr="00F063E4">
        <w:rPr>
          <w:rFonts w:ascii="Times New Roman" w:eastAsia="Times New Roman" w:hAnsi="Times New Roman" w:cs="Times New Roman"/>
          <w:sz w:val="24"/>
          <w:szCs w:val="24"/>
          <w:lang w:val="uk-UA" w:eastAsia="ru-RU"/>
        </w:rPr>
        <w:t>2)</w:t>
      </w:r>
    </w:p>
    <w:p w:rsidR="00DC499F" w:rsidRPr="00F063E4" w:rsidRDefault="007B10D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4.</w:t>
      </w:r>
      <w:r w:rsidR="00DC499F" w:rsidRPr="00F063E4">
        <w:rPr>
          <w:rFonts w:ascii="Times New Roman" w:eastAsia="Times New Roman" w:hAnsi="Times New Roman" w:cs="Times New Roman"/>
          <w:sz w:val="24"/>
          <w:szCs w:val="24"/>
          <w:lang w:val="uk-UA" w:eastAsia="ru-RU"/>
        </w:rPr>
        <w:t xml:space="preserve">6. Показник рядка </w:t>
      </w:r>
      <w:r w:rsidR="0097341A" w:rsidRPr="00F063E4">
        <w:rPr>
          <w:rFonts w:ascii="Times New Roman" w:eastAsia="Times New Roman" w:hAnsi="Times New Roman" w:cs="Times New Roman"/>
          <w:sz w:val="24"/>
          <w:szCs w:val="24"/>
          <w:lang w:val="uk-UA" w:eastAsia="ru-RU"/>
        </w:rPr>
        <w:t>38</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У</w:t>
      </w:r>
      <w:r w:rsidR="00DC499F" w:rsidRPr="00F063E4">
        <w:rPr>
          <w:rFonts w:ascii="Times New Roman" w:eastAsia="Times New Roman" w:hAnsi="Times New Roman" w:cs="Times New Roman"/>
          <w:sz w:val="24"/>
          <w:szCs w:val="24"/>
          <w:lang w:val="uk-UA" w:eastAsia="ru-RU"/>
        </w:rPr>
        <w:t xml:space="preserve">сього виплат» дорівнює сумі рядків </w:t>
      </w:r>
      <w:r w:rsidR="0097341A" w:rsidRPr="00F063E4">
        <w:rPr>
          <w:rFonts w:ascii="Times New Roman" w:eastAsia="Times New Roman" w:hAnsi="Times New Roman" w:cs="Times New Roman"/>
          <w:sz w:val="24"/>
          <w:szCs w:val="24"/>
          <w:lang w:val="uk-UA" w:eastAsia="ru-RU"/>
        </w:rPr>
        <w:t>34</w:t>
      </w:r>
      <w:r w:rsidR="00DC499F" w:rsidRPr="00F063E4">
        <w:rPr>
          <w:rFonts w:ascii="Times New Roman" w:eastAsia="Times New Roman" w:hAnsi="Times New Roman" w:cs="Times New Roman"/>
          <w:sz w:val="24"/>
          <w:szCs w:val="24"/>
          <w:lang w:val="uk-UA" w:eastAsia="ru-RU"/>
        </w:rPr>
        <w:t xml:space="preserve"> - </w:t>
      </w:r>
      <w:r w:rsidR="0097341A" w:rsidRPr="00F063E4">
        <w:rPr>
          <w:rFonts w:ascii="Times New Roman" w:eastAsia="Times New Roman" w:hAnsi="Times New Roman" w:cs="Times New Roman"/>
          <w:sz w:val="24"/>
          <w:szCs w:val="24"/>
          <w:lang w:val="uk-UA" w:eastAsia="ru-RU"/>
        </w:rPr>
        <w:t>37</w:t>
      </w:r>
      <w:r w:rsidR="00DC499F" w:rsidRPr="00F063E4">
        <w:rPr>
          <w:rFonts w:ascii="Times New Roman" w:eastAsia="Times New Roman" w:hAnsi="Times New Roman" w:cs="Times New Roman"/>
          <w:sz w:val="24"/>
          <w:szCs w:val="24"/>
          <w:lang w:val="uk-UA" w:eastAsia="ru-RU"/>
        </w:rPr>
        <w:t>.</w:t>
      </w:r>
    </w:p>
    <w:p w:rsidR="00DC499F" w:rsidRPr="00F063E4" w:rsidRDefault="007B10D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 xml:space="preserve">V. </w:t>
      </w:r>
      <w:r w:rsidR="00DC499F" w:rsidRPr="00F063E4">
        <w:rPr>
          <w:rFonts w:ascii="Times New Roman" w:hAnsi="Times New Roman" w:cs="Times New Roman"/>
          <w:b/>
          <w:bCs/>
          <w:sz w:val="28"/>
          <w:szCs w:val="28"/>
          <w:lang w:val="uk-UA"/>
        </w:rPr>
        <w:t>Рух грошових коштів.</w:t>
      </w:r>
    </w:p>
    <w:p w:rsidR="007B10D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5.1. </w:t>
      </w:r>
      <w:r w:rsidR="007B10DF" w:rsidRPr="00F063E4">
        <w:rPr>
          <w:rFonts w:ascii="Times New Roman" w:eastAsia="Times New Roman" w:hAnsi="Times New Roman" w:cs="Times New Roman"/>
          <w:sz w:val="24"/>
          <w:szCs w:val="24"/>
          <w:lang w:val="uk-UA" w:eastAsia="ru-RU"/>
        </w:rPr>
        <w:t xml:space="preserve">Рух грошових коштів формується за прямим методом. Результат руху коштів від операційної, інвестиційної та фінансової діяльності повинні відповідати даним бухгалтерського обліку підприємства та </w:t>
      </w:r>
      <w:hyperlink r:id="rId8" w:anchor="n170" w:tgtFrame="_blank" w:history="1">
        <w:r w:rsidR="007B10DF" w:rsidRPr="00F063E4">
          <w:rPr>
            <w:rFonts w:ascii="Times New Roman" w:eastAsia="Times New Roman" w:hAnsi="Times New Roman" w:cs="Times New Roman"/>
            <w:sz w:val="24"/>
            <w:szCs w:val="24"/>
            <w:lang w:val="uk-UA" w:eastAsia="ru-RU"/>
          </w:rPr>
          <w:t>форми № 3</w:t>
        </w:r>
      </w:hyperlink>
      <w:r w:rsidR="007B10DF" w:rsidRPr="00F063E4">
        <w:rPr>
          <w:rFonts w:ascii="Times New Roman" w:eastAsia="Times New Roman" w:hAnsi="Times New Roman" w:cs="Times New Roman"/>
          <w:sz w:val="24"/>
          <w:szCs w:val="24"/>
          <w:lang w:val="uk-UA" w:eastAsia="ru-RU"/>
        </w:rPr>
        <w:t xml:space="preserve"> «Звіт про рух грошових коштів (за </w:t>
      </w:r>
      <w:r w:rsidR="007B10DF" w:rsidRPr="00F063E4">
        <w:rPr>
          <w:rFonts w:ascii="Times New Roman" w:eastAsia="Times New Roman" w:hAnsi="Times New Roman" w:cs="Times New Roman"/>
          <w:sz w:val="24"/>
          <w:szCs w:val="24"/>
          <w:lang w:val="uk-UA" w:eastAsia="ru-RU"/>
        </w:rPr>
        <w:lastRenderedPageBreak/>
        <w:t>прямим методом)», визначеної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07 лютого 2013 року № 73, зареєстрованим у Міністерстві юстиції України 28 лютого 2013 року за № 336/22868 (із змінами).</w:t>
      </w:r>
    </w:p>
    <w:p w:rsidR="007B10D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5.2. </w:t>
      </w:r>
      <w:r w:rsidR="00DC499F" w:rsidRPr="00F063E4">
        <w:rPr>
          <w:rFonts w:ascii="Times New Roman" w:eastAsia="Times New Roman" w:hAnsi="Times New Roman" w:cs="Times New Roman"/>
          <w:sz w:val="24"/>
          <w:szCs w:val="24"/>
          <w:lang w:val="uk-UA" w:eastAsia="ru-RU"/>
        </w:rPr>
        <w:t xml:space="preserve">У рядку </w:t>
      </w:r>
      <w:r w:rsidR="0097341A" w:rsidRPr="00F063E4">
        <w:rPr>
          <w:rFonts w:ascii="Times New Roman" w:eastAsia="Times New Roman" w:hAnsi="Times New Roman" w:cs="Times New Roman"/>
          <w:sz w:val="24"/>
          <w:szCs w:val="24"/>
          <w:lang w:val="uk-UA" w:eastAsia="ru-RU"/>
        </w:rPr>
        <w:t>39</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З</w:t>
      </w:r>
      <w:r w:rsidR="00DC499F" w:rsidRPr="00F063E4">
        <w:rPr>
          <w:rFonts w:ascii="Times New Roman" w:eastAsia="Times New Roman" w:hAnsi="Times New Roman" w:cs="Times New Roman"/>
          <w:sz w:val="24"/>
          <w:szCs w:val="24"/>
          <w:lang w:val="uk-UA" w:eastAsia="ru-RU"/>
        </w:rPr>
        <w:t>алишок коштів на початок періоду» відображається залишок грошових коштів на початок року, наведений у балансі.</w:t>
      </w:r>
      <w:r w:rsidR="007B10DF" w:rsidRPr="00F063E4">
        <w:rPr>
          <w:rFonts w:ascii="Times New Roman" w:eastAsia="Times New Roman" w:hAnsi="Times New Roman" w:cs="Times New Roman"/>
          <w:sz w:val="24"/>
          <w:szCs w:val="24"/>
          <w:lang w:val="uk-UA" w:eastAsia="ru-RU"/>
        </w:rPr>
        <w:t xml:space="preserve"> </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5.3. </w:t>
      </w:r>
      <w:r w:rsidR="00DC499F" w:rsidRPr="00F063E4">
        <w:rPr>
          <w:rFonts w:ascii="Times New Roman" w:eastAsia="Times New Roman" w:hAnsi="Times New Roman" w:cs="Times New Roman"/>
          <w:sz w:val="24"/>
          <w:szCs w:val="24"/>
          <w:lang w:val="uk-UA" w:eastAsia="ru-RU"/>
        </w:rPr>
        <w:t xml:space="preserve">У рядку </w:t>
      </w:r>
      <w:r w:rsidR="0097341A" w:rsidRPr="00F063E4">
        <w:rPr>
          <w:rFonts w:ascii="Times New Roman" w:eastAsia="Times New Roman" w:hAnsi="Times New Roman" w:cs="Times New Roman"/>
          <w:sz w:val="24"/>
          <w:szCs w:val="24"/>
          <w:lang w:val="uk-UA" w:eastAsia="ru-RU"/>
        </w:rPr>
        <w:t>40</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Ч</w:t>
      </w:r>
      <w:r w:rsidR="00DC499F" w:rsidRPr="00F063E4">
        <w:rPr>
          <w:rFonts w:ascii="Times New Roman" w:eastAsia="Times New Roman" w:hAnsi="Times New Roman" w:cs="Times New Roman"/>
          <w:sz w:val="24"/>
          <w:szCs w:val="24"/>
          <w:lang w:val="uk-UA" w:eastAsia="ru-RU"/>
        </w:rPr>
        <w:t>истий рух коштів від операційної діяльності» відображається результат руху коштів від операційної діяльності - основною діяльністю підприємства, а також інші види діяльності, які не є інвестиційною чи фінансовою діяльністю.</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5.4</w:t>
      </w:r>
      <w:r w:rsidR="00DC499F" w:rsidRPr="00F063E4">
        <w:rPr>
          <w:rFonts w:ascii="Times New Roman" w:eastAsia="Times New Roman" w:hAnsi="Times New Roman" w:cs="Times New Roman"/>
          <w:sz w:val="24"/>
          <w:szCs w:val="24"/>
          <w:lang w:val="uk-UA" w:eastAsia="ru-RU"/>
        </w:rPr>
        <w:t xml:space="preserve">. Розмір надходження з бюджету і державних цільових фондів, а також кошти цільового фінансування від інших осіб для фінансування витрат на операційну діяльність підприємства відображається в рядку </w:t>
      </w:r>
      <w:r w:rsidR="0097341A" w:rsidRPr="00F063E4">
        <w:rPr>
          <w:rFonts w:ascii="Times New Roman" w:eastAsia="Times New Roman" w:hAnsi="Times New Roman" w:cs="Times New Roman"/>
          <w:sz w:val="24"/>
          <w:szCs w:val="24"/>
          <w:lang w:val="uk-UA" w:eastAsia="ru-RU"/>
        </w:rPr>
        <w:t>40</w:t>
      </w:r>
      <w:r w:rsidR="00DC499F" w:rsidRPr="00F063E4">
        <w:rPr>
          <w:rFonts w:ascii="Times New Roman" w:eastAsia="Times New Roman" w:hAnsi="Times New Roman" w:cs="Times New Roman"/>
          <w:sz w:val="24"/>
          <w:szCs w:val="24"/>
          <w:lang w:val="uk-UA" w:eastAsia="ru-RU"/>
        </w:rPr>
        <w:t>/1«цільове фінансування».</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5.5</w:t>
      </w:r>
      <w:r w:rsidR="00DC499F" w:rsidRPr="00F063E4">
        <w:rPr>
          <w:rFonts w:ascii="Times New Roman" w:eastAsia="Times New Roman" w:hAnsi="Times New Roman" w:cs="Times New Roman"/>
          <w:sz w:val="24"/>
          <w:szCs w:val="24"/>
          <w:lang w:val="uk-UA" w:eastAsia="ru-RU"/>
        </w:rPr>
        <w:t xml:space="preserve">. У рядку </w:t>
      </w:r>
      <w:r w:rsidR="0097341A" w:rsidRPr="00F063E4">
        <w:rPr>
          <w:rFonts w:ascii="Times New Roman" w:eastAsia="Times New Roman" w:hAnsi="Times New Roman" w:cs="Times New Roman"/>
          <w:sz w:val="24"/>
          <w:szCs w:val="24"/>
          <w:lang w:val="uk-UA" w:eastAsia="ru-RU"/>
        </w:rPr>
        <w:t>41</w:t>
      </w:r>
      <w:r w:rsidR="00DC499F" w:rsidRPr="00F063E4">
        <w:rPr>
          <w:rFonts w:ascii="Times New Roman" w:eastAsia="Times New Roman" w:hAnsi="Times New Roman" w:cs="Times New Roman"/>
          <w:sz w:val="24"/>
          <w:szCs w:val="24"/>
          <w:lang w:val="uk-UA" w:eastAsia="ru-RU"/>
        </w:rPr>
        <w:t xml:space="preserve"> «</w:t>
      </w:r>
      <w:r w:rsidR="0097341A" w:rsidRPr="00F063E4">
        <w:rPr>
          <w:rFonts w:ascii="Times New Roman" w:eastAsia="Times New Roman" w:hAnsi="Times New Roman" w:cs="Times New Roman"/>
          <w:sz w:val="24"/>
          <w:szCs w:val="24"/>
          <w:lang w:val="uk-UA" w:eastAsia="ru-RU"/>
        </w:rPr>
        <w:t>Ч</w:t>
      </w:r>
      <w:r w:rsidR="00DC499F" w:rsidRPr="00F063E4">
        <w:rPr>
          <w:rFonts w:ascii="Times New Roman" w:eastAsia="Times New Roman" w:hAnsi="Times New Roman" w:cs="Times New Roman"/>
          <w:sz w:val="24"/>
          <w:szCs w:val="24"/>
          <w:lang w:val="uk-UA" w:eastAsia="ru-RU"/>
        </w:rPr>
        <w:t>истий рух коштів від інвестиційної діяльності» відображається результат руху коштів від інвестиційної діяльності, пов’язаної із придбанням та реалізацією тих необоротних активів, а також тих фінансових інвестицій, які не є складовою частин</w:t>
      </w:r>
      <w:r w:rsidR="00EF19A2" w:rsidRPr="00F063E4">
        <w:rPr>
          <w:rFonts w:ascii="Times New Roman" w:eastAsia="Times New Roman" w:hAnsi="Times New Roman" w:cs="Times New Roman"/>
          <w:sz w:val="24"/>
          <w:szCs w:val="24"/>
          <w:lang w:val="uk-UA" w:eastAsia="ru-RU"/>
        </w:rPr>
        <w:t>ою еквівалентів грошових коштів</w:t>
      </w:r>
      <w:r w:rsidR="00DC499F" w:rsidRPr="00F063E4">
        <w:rPr>
          <w:rFonts w:ascii="Times New Roman" w:eastAsia="Times New Roman" w:hAnsi="Times New Roman" w:cs="Times New Roman"/>
          <w:sz w:val="24"/>
          <w:szCs w:val="24"/>
          <w:lang w:val="uk-UA" w:eastAsia="ru-RU"/>
        </w:rPr>
        <w:t>.</w:t>
      </w:r>
    </w:p>
    <w:p w:rsidR="00DC499F" w:rsidRPr="00F063E4" w:rsidRDefault="00DC499F"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w:t>
      </w:r>
      <w:r w:rsidR="00080380" w:rsidRPr="00F063E4">
        <w:rPr>
          <w:rFonts w:ascii="Times New Roman" w:eastAsia="Times New Roman" w:hAnsi="Times New Roman" w:cs="Times New Roman"/>
          <w:sz w:val="24"/>
          <w:szCs w:val="24"/>
          <w:lang w:val="uk-UA" w:eastAsia="ru-RU"/>
        </w:rPr>
        <w:t>6.</w:t>
      </w:r>
      <w:r w:rsidRPr="00F063E4">
        <w:rPr>
          <w:rFonts w:ascii="Times New Roman" w:eastAsia="Times New Roman" w:hAnsi="Times New Roman" w:cs="Times New Roman"/>
          <w:sz w:val="24"/>
          <w:szCs w:val="24"/>
          <w:lang w:val="uk-UA" w:eastAsia="ru-RU"/>
        </w:rPr>
        <w:t xml:space="preserve"> У рядку </w:t>
      </w:r>
      <w:r w:rsidR="00D21A6A" w:rsidRPr="00F063E4">
        <w:rPr>
          <w:rFonts w:ascii="Times New Roman" w:eastAsia="Times New Roman" w:hAnsi="Times New Roman" w:cs="Times New Roman"/>
          <w:sz w:val="24"/>
          <w:szCs w:val="24"/>
          <w:lang w:val="uk-UA" w:eastAsia="ru-RU"/>
        </w:rPr>
        <w:t>42</w:t>
      </w:r>
      <w:r w:rsidRPr="00F063E4">
        <w:rPr>
          <w:rFonts w:ascii="Times New Roman" w:eastAsia="Times New Roman" w:hAnsi="Times New Roman" w:cs="Times New Roman"/>
          <w:sz w:val="24"/>
          <w:szCs w:val="24"/>
          <w:lang w:val="uk-UA" w:eastAsia="ru-RU"/>
        </w:rPr>
        <w:t xml:space="preserve"> «</w:t>
      </w:r>
      <w:r w:rsidR="00D21A6A" w:rsidRPr="00F063E4">
        <w:rPr>
          <w:rFonts w:ascii="Times New Roman" w:eastAsia="Times New Roman" w:hAnsi="Times New Roman" w:cs="Times New Roman"/>
          <w:sz w:val="24"/>
          <w:szCs w:val="24"/>
          <w:lang w:val="uk-UA" w:eastAsia="ru-RU"/>
        </w:rPr>
        <w:t>Ч</w:t>
      </w:r>
      <w:r w:rsidRPr="00F063E4">
        <w:rPr>
          <w:rFonts w:ascii="Times New Roman" w:eastAsia="Times New Roman" w:hAnsi="Times New Roman" w:cs="Times New Roman"/>
          <w:sz w:val="24"/>
          <w:szCs w:val="24"/>
          <w:lang w:val="uk-UA" w:eastAsia="ru-RU"/>
        </w:rPr>
        <w:t>истий рух коштів від фінансової діяльності» відображається результат руху коштів від фінансової діяльності, пов’язаною із зміною розміру і складу власного та позикового капіталів підприємства.</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5.7</w:t>
      </w:r>
      <w:r w:rsidR="00DC499F" w:rsidRPr="00F063E4">
        <w:rPr>
          <w:rFonts w:ascii="Times New Roman" w:eastAsia="Times New Roman" w:hAnsi="Times New Roman" w:cs="Times New Roman"/>
          <w:sz w:val="24"/>
          <w:szCs w:val="24"/>
          <w:lang w:val="uk-UA" w:eastAsia="ru-RU"/>
        </w:rPr>
        <w:t xml:space="preserve">. У рядку </w:t>
      </w:r>
      <w:r w:rsidR="00D21A6A" w:rsidRPr="00F063E4">
        <w:rPr>
          <w:rFonts w:ascii="Times New Roman" w:eastAsia="Times New Roman" w:hAnsi="Times New Roman" w:cs="Times New Roman"/>
          <w:sz w:val="24"/>
          <w:szCs w:val="24"/>
          <w:lang w:val="uk-UA" w:eastAsia="ru-RU"/>
        </w:rPr>
        <w:t>43</w:t>
      </w:r>
      <w:r w:rsidR="00DC499F" w:rsidRPr="00F063E4">
        <w:rPr>
          <w:rFonts w:ascii="Times New Roman" w:eastAsia="Times New Roman" w:hAnsi="Times New Roman" w:cs="Times New Roman"/>
          <w:sz w:val="24"/>
          <w:szCs w:val="24"/>
          <w:lang w:val="uk-UA" w:eastAsia="ru-RU"/>
        </w:rPr>
        <w:t xml:space="preserve"> «</w:t>
      </w:r>
      <w:r w:rsidR="00D21A6A" w:rsidRPr="00F063E4">
        <w:rPr>
          <w:rFonts w:ascii="Times New Roman" w:eastAsia="Times New Roman" w:hAnsi="Times New Roman" w:cs="Times New Roman"/>
          <w:sz w:val="24"/>
          <w:szCs w:val="24"/>
          <w:lang w:val="uk-UA" w:eastAsia="ru-RU"/>
        </w:rPr>
        <w:t>Ч</w:t>
      </w:r>
      <w:r w:rsidR="00DC499F" w:rsidRPr="00F063E4">
        <w:rPr>
          <w:rFonts w:ascii="Times New Roman" w:eastAsia="Times New Roman" w:hAnsi="Times New Roman" w:cs="Times New Roman"/>
          <w:sz w:val="24"/>
          <w:szCs w:val="24"/>
          <w:lang w:val="uk-UA" w:eastAsia="ru-RU"/>
        </w:rPr>
        <w:t xml:space="preserve">истий рух коштів за звітний період» відображається сума грошових надходжень та видатків від операційної діяльності (р. </w:t>
      </w:r>
      <w:r w:rsidR="00D21A6A" w:rsidRPr="00F063E4">
        <w:rPr>
          <w:rFonts w:ascii="Times New Roman" w:eastAsia="Times New Roman" w:hAnsi="Times New Roman" w:cs="Times New Roman"/>
          <w:sz w:val="24"/>
          <w:szCs w:val="24"/>
          <w:lang w:val="uk-UA" w:eastAsia="ru-RU"/>
        </w:rPr>
        <w:t>40</w:t>
      </w:r>
      <w:r w:rsidR="00DC499F" w:rsidRPr="00F063E4">
        <w:rPr>
          <w:rFonts w:ascii="Times New Roman" w:eastAsia="Times New Roman" w:hAnsi="Times New Roman" w:cs="Times New Roman"/>
          <w:sz w:val="24"/>
          <w:szCs w:val="24"/>
          <w:lang w:val="uk-UA" w:eastAsia="ru-RU"/>
        </w:rPr>
        <w:t xml:space="preserve">), інвестиційної діяльності (р. </w:t>
      </w:r>
      <w:r w:rsidR="00D21A6A" w:rsidRPr="00F063E4">
        <w:rPr>
          <w:rFonts w:ascii="Times New Roman" w:eastAsia="Times New Roman" w:hAnsi="Times New Roman" w:cs="Times New Roman"/>
          <w:sz w:val="24"/>
          <w:szCs w:val="24"/>
          <w:lang w:val="uk-UA" w:eastAsia="ru-RU"/>
        </w:rPr>
        <w:t>41</w:t>
      </w:r>
      <w:r w:rsidR="00DC499F" w:rsidRPr="00F063E4">
        <w:rPr>
          <w:rFonts w:ascii="Times New Roman" w:eastAsia="Times New Roman" w:hAnsi="Times New Roman" w:cs="Times New Roman"/>
          <w:sz w:val="24"/>
          <w:szCs w:val="24"/>
          <w:lang w:val="uk-UA" w:eastAsia="ru-RU"/>
        </w:rPr>
        <w:t xml:space="preserve">), фінансової діяльності (р. </w:t>
      </w:r>
      <w:r w:rsidR="00D21A6A" w:rsidRPr="00F063E4">
        <w:rPr>
          <w:rFonts w:ascii="Times New Roman" w:eastAsia="Times New Roman" w:hAnsi="Times New Roman" w:cs="Times New Roman"/>
          <w:sz w:val="24"/>
          <w:szCs w:val="24"/>
          <w:lang w:val="uk-UA" w:eastAsia="ru-RU"/>
        </w:rPr>
        <w:t>42</w:t>
      </w:r>
      <w:r w:rsidR="00DC499F" w:rsidRPr="00F063E4">
        <w:rPr>
          <w:rFonts w:ascii="Times New Roman" w:eastAsia="Times New Roman" w:hAnsi="Times New Roman" w:cs="Times New Roman"/>
          <w:sz w:val="24"/>
          <w:szCs w:val="24"/>
          <w:lang w:val="uk-UA" w:eastAsia="ru-RU"/>
        </w:rPr>
        <w:t>).</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w:t>
      </w:r>
      <w:r w:rsidR="00DC499F" w:rsidRPr="00F063E4">
        <w:rPr>
          <w:rFonts w:ascii="Times New Roman" w:eastAsia="Times New Roman" w:hAnsi="Times New Roman" w:cs="Times New Roman"/>
          <w:sz w:val="24"/>
          <w:szCs w:val="24"/>
          <w:lang w:val="uk-UA" w:eastAsia="ru-RU"/>
        </w:rPr>
        <w:t xml:space="preserve">8.  Рядок </w:t>
      </w:r>
      <w:r w:rsidR="00D21A6A" w:rsidRPr="00F063E4">
        <w:rPr>
          <w:rFonts w:ascii="Times New Roman" w:eastAsia="Times New Roman" w:hAnsi="Times New Roman" w:cs="Times New Roman"/>
          <w:sz w:val="24"/>
          <w:szCs w:val="24"/>
          <w:lang w:val="uk-UA" w:eastAsia="ru-RU"/>
        </w:rPr>
        <w:t>44</w:t>
      </w:r>
      <w:r w:rsidR="00DC499F" w:rsidRPr="00F063E4">
        <w:rPr>
          <w:rFonts w:ascii="Times New Roman" w:eastAsia="Times New Roman" w:hAnsi="Times New Roman" w:cs="Times New Roman"/>
          <w:sz w:val="24"/>
          <w:szCs w:val="24"/>
          <w:lang w:val="uk-UA" w:eastAsia="ru-RU"/>
        </w:rPr>
        <w:t xml:space="preserve"> «</w:t>
      </w:r>
      <w:r w:rsidR="00D21A6A" w:rsidRPr="00F063E4">
        <w:rPr>
          <w:rFonts w:ascii="Times New Roman" w:eastAsia="Times New Roman" w:hAnsi="Times New Roman" w:cs="Times New Roman"/>
          <w:sz w:val="24"/>
          <w:szCs w:val="24"/>
          <w:lang w:val="uk-UA" w:eastAsia="ru-RU"/>
        </w:rPr>
        <w:t>Ч</w:t>
      </w:r>
      <w:r w:rsidR="00DC499F" w:rsidRPr="00F063E4">
        <w:rPr>
          <w:rFonts w:ascii="Times New Roman" w:eastAsia="Times New Roman" w:hAnsi="Times New Roman" w:cs="Times New Roman"/>
          <w:sz w:val="24"/>
          <w:szCs w:val="24"/>
          <w:lang w:val="uk-UA" w:eastAsia="ru-RU"/>
        </w:rPr>
        <w:t>истий рух коштів за звітний період (без цільового фінансування)» визначається різницею між надходженням власних фінансових ресурсів та їх видатками (</w:t>
      </w:r>
      <w:r w:rsidR="00EF19A2" w:rsidRPr="00F063E4">
        <w:rPr>
          <w:rFonts w:ascii="Times New Roman" w:eastAsia="Times New Roman" w:hAnsi="Times New Roman" w:cs="Times New Roman"/>
          <w:sz w:val="24"/>
          <w:szCs w:val="24"/>
          <w:lang w:val="uk-UA" w:eastAsia="ru-RU"/>
        </w:rPr>
        <w:t xml:space="preserve">у тому </w:t>
      </w:r>
      <w:proofErr w:type="spellStart"/>
      <w:r w:rsidR="00EF19A2" w:rsidRPr="00F063E4">
        <w:rPr>
          <w:rFonts w:ascii="Times New Roman" w:eastAsia="Times New Roman" w:hAnsi="Times New Roman" w:cs="Times New Roman"/>
          <w:sz w:val="24"/>
          <w:szCs w:val="24"/>
          <w:lang w:val="uk-UA" w:eastAsia="ru-RU"/>
        </w:rPr>
        <w:t>чилі</w:t>
      </w:r>
      <w:proofErr w:type="spellEnd"/>
      <w:r w:rsidR="00DC499F" w:rsidRPr="00F063E4">
        <w:rPr>
          <w:rFonts w:ascii="Times New Roman" w:eastAsia="Times New Roman" w:hAnsi="Times New Roman" w:cs="Times New Roman"/>
          <w:sz w:val="24"/>
          <w:szCs w:val="24"/>
          <w:lang w:val="uk-UA" w:eastAsia="ru-RU"/>
        </w:rPr>
        <w:t xml:space="preserve"> спрямованих на придбання активів та погашення зобов’язань).</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w:t>
      </w:r>
      <w:r w:rsidR="00DC499F" w:rsidRPr="00F063E4">
        <w:rPr>
          <w:rFonts w:ascii="Times New Roman" w:eastAsia="Times New Roman" w:hAnsi="Times New Roman" w:cs="Times New Roman"/>
          <w:sz w:val="24"/>
          <w:szCs w:val="24"/>
          <w:lang w:val="uk-UA" w:eastAsia="ru-RU"/>
        </w:rPr>
        <w:t xml:space="preserve">9. У рядку </w:t>
      </w:r>
      <w:r w:rsidR="00D21A6A" w:rsidRPr="00F063E4">
        <w:rPr>
          <w:rFonts w:ascii="Times New Roman" w:eastAsia="Times New Roman" w:hAnsi="Times New Roman" w:cs="Times New Roman"/>
          <w:sz w:val="24"/>
          <w:szCs w:val="24"/>
          <w:lang w:val="uk-UA" w:eastAsia="ru-RU"/>
        </w:rPr>
        <w:t>45</w:t>
      </w:r>
      <w:r w:rsidR="00DC499F" w:rsidRPr="00F063E4">
        <w:rPr>
          <w:rFonts w:ascii="Times New Roman" w:eastAsia="Times New Roman" w:hAnsi="Times New Roman" w:cs="Times New Roman"/>
          <w:sz w:val="24"/>
          <w:szCs w:val="24"/>
          <w:lang w:val="uk-UA" w:eastAsia="ru-RU"/>
        </w:rPr>
        <w:t xml:space="preserve"> «</w:t>
      </w:r>
      <w:r w:rsidR="00D21A6A" w:rsidRPr="00F063E4">
        <w:rPr>
          <w:rFonts w:ascii="Times New Roman" w:eastAsia="Times New Roman" w:hAnsi="Times New Roman" w:cs="Times New Roman"/>
          <w:sz w:val="24"/>
          <w:szCs w:val="24"/>
          <w:lang w:val="uk-UA" w:eastAsia="ru-RU"/>
        </w:rPr>
        <w:t>В</w:t>
      </w:r>
      <w:r w:rsidR="00DC499F" w:rsidRPr="00F063E4">
        <w:rPr>
          <w:rFonts w:ascii="Times New Roman" w:eastAsia="Times New Roman" w:hAnsi="Times New Roman" w:cs="Times New Roman"/>
          <w:sz w:val="24"/>
          <w:szCs w:val="24"/>
          <w:lang w:val="uk-UA" w:eastAsia="ru-RU"/>
        </w:rPr>
        <w:t xml:space="preserve">плив зміни валютних курсів на залишок коштів» відображається сума збільшення або зменшення (наводиться </w:t>
      </w:r>
      <w:r w:rsidR="00EF19A2" w:rsidRPr="00F063E4">
        <w:rPr>
          <w:rFonts w:ascii="Times New Roman" w:eastAsia="Times New Roman" w:hAnsi="Times New Roman" w:cs="Times New Roman"/>
          <w:sz w:val="24"/>
          <w:szCs w:val="24"/>
          <w:lang w:val="uk-UA" w:eastAsia="ru-RU"/>
        </w:rPr>
        <w:t>від’ємне значення</w:t>
      </w:r>
      <w:r w:rsidR="00DC499F" w:rsidRPr="00F063E4">
        <w:rPr>
          <w:rFonts w:ascii="Times New Roman" w:eastAsia="Times New Roman" w:hAnsi="Times New Roman" w:cs="Times New Roman"/>
          <w:sz w:val="24"/>
          <w:szCs w:val="24"/>
          <w:lang w:val="uk-UA" w:eastAsia="ru-RU"/>
        </w:rPr>
        <w:t>) залишку грошових коштів у результаті перерахунку іноземної валюти при зміні валютних курсів протягом звітного періоду.</w:t>
      </w:r>
    </w:p>
    <w:p w:rsidR="00DC499F" w:rsidRPr="00F063E4" w:rsidRDefault="00080380"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5.</w:t>
      </w:r>
      <w:r w:rsidR="00DC499F" w:rsidRPr="00F063E4">
        <w:rPr>
          <w:rFonts w:ascii="Times New Roman" w:eastAsia="Times New Roman" w:hAnsi="Times New Roman" w:cs="Times New Roman"/>
          <w:sz w:val="24"/>
          <w:szCs w:val="24"/>
          <w:lang w:val="uk-UA" w:eastAsia="ru-RU"/>
        </w:rPr>
        <w:t xml:space="preserve">10. У рядку </w:t>
      </w:r>
      <w:r w:rsidR="00D21A6A" w:rsidRPr="00F063E4">
        <w:rPr>
          <w:rFonts w:ascii="Times New Roman" w:eastAsia="Times New Roman" w:hAnsi="Times New Roman" w:cs="Times New Roman"/>
          <w:sz w:val="24"/>
          <w:szCs w:val="24"/>
          <w:lang w:val="uk-UA" w:eastAsia="ru-RU"/>
        </w:rPr>
        <w:t>46 «З</w:t>
      </w:r>
      <w:r w:rsidR="00DC499F" w:rsidRPr="00F063E4">
        <w:rPr>
          <w:rFonts w:ascii="Times New Roman" w:eastAsia="Times New Roman" w:hAnsi="Times New Roman" w:cs="Times New Roman"/>
          <w:sz w:val="24"/>
          <w:szCs w:val="24"/>
          <w:lang w:val="uk-UA" w:eastAsia="ru-RU"/>
        </w:rPr>
        <w:t xml:space="preserve">алишок коштів на кінець року» </w:t>
      </w:r>
      <w:r w:rsidR="004A490B" w:rsidRPr="00F063E4">
        <w:rPr>
          <w:rFonts w:ascii="Times New Roman" w:eastAsia="Times New Roman" w:hAnsi="Times New Roman" w:cs="Times New Roman"/>
          <w:sz w:val="24"/>
          <w:szCs w:val="24"/>
          <w:lang w:val="uk-UA" w:eastAsia="ru-RU"/>
        </w:rPr>
        <w:t xml:space="preserve">розраховується як алгебраїчна сума </w:t>
      </w:r>
      <w:r w:rsidR="009E0C07" w:rsidRPr="00F063E4">
        <w:rPr>
          <w:rFonts w:ascii="Times New Roman" w:eastAsia="Times New Roman" w:hAnsi="Times New Roman" w:cs="Times New Roman"/>
          <w:sz w:val="24"/>
          <w:szCs w:val="24"/>
          <w:lang w:val="uk-UA" w:eastAsia="ru-RU"/>
        </w:rPr>
        <w:t>залишку коштів на початок періоду (рядок 39) та</w:t>
      </w:r>
      <w:r w:rsidR="00DC499F" w:rsidRPr="00F063E4">
        <w:rPr>
          <w:rFonts w:ascii="Times New Roman" w:eastAsia="Times New Roman" w:hAnsi="Times New Roman" w:cs="Times New Roman"/>
          <w:sz w:val="24"/>
          <w:szCs w:val="24"/>
          <w:lang w:val="uk-UA" w:eastAsia="ru-RU"/>
        </w:rPr>
        <w:t xml:space="preserve"> різниц</w:t>
      </w:r>
      <w:r w:rsidR="009E0C07" w:rsidRPr="00F063E4">
        <w:rPr>
          <w:rFonts w:ascii="Times New Roman" w:eastAsia="Times New Roman" w:hAnsi="Times New Roman" w:cs="Times New Roman"/>
          <w:sz w:val="24"/>
          <w:szCs w:val="24"/>
          <w:lang w:val="uk-UA" w:eastAsia="ru-RU"/>
        </w:rPr>
        <w:t>ею</w:t>
      </w:r>
      <w:r w:rsidR="00DC499F" w:rsidRPr="00F063E4">
        <w:rPr>
          <w:rFonts w:ascii="Times New Roman" w:eastAsia="Times New Roman" w:hAnsi="Times New Roman" w:cs="Times New Roman"/>
          <w:sz w:val="24"/>
          <w:szCs w:val="24"/>
          <w:lang w:val="uk-UA" w:eastAsia="ru-RU"/>
        </w:rPr>
        <w:t xml:space="preserve"> між сумою грошових надходжень та видатків, відображених у статтях «чистий рух коштів за звітний період» (р. </w:t>
      </w:r>
      <w:r w:rsidR="00D21A6A" w:rsidRPr="00F063E4">
        <w:rPr>
          <w:rFonts w:ascii="Times New Roman" w:eastAsia="Times New Roman" w:hAnsi="Times New Roman" w:cs="Times New Roman"/>
          <w:sz w:val="24"/>
          <w:szCs w:val="24"/>
          <w:lang w:val="uk-UA" w:eastAsia="ru-RU"/>
        </w:rPr>
        <w:t>43</w:t>
      </w:r>
      <w:r w:rsidR="00DC499F" w:rsidRPr="00F063E4">
        <w:rPr>
          <w:rFonts w:ascii="Times New Roman" w:eastAsia="Times New Roman" w:hAnsi="Times New Roman" w:cs="Times New Roman"/>
          <w:sz w:val="24"/>
          <w:szCs w:val="24"/>
          <w:lang w:val="uk-UA" w:eastAsia="ru-RU"/>
        </w:rPr>
        <w:t xml:space="preserve">) та  «вплив зміни валютних курсів на залишок коштів» (р. </w:t>
      </w:r>
      <w:r w:rsidR="00D21A6A" w:rsidRPr="00F063E4">
        <w:rPr>
          <w:rFonts w:ascii="Times New Roman" w:eastAsia="Times New Roman" w:hAnsi="Times New Roman" w:cs="Times New Roman"/>
          <w:sz w:val="24"/>
          <w:szCs w:val="24"/>
          <w:lang w:val="uk-UA" w:eastAsia="ru-RU"/>
        </w:rPr>
        <w:t>45</w:t>
      </w:r>
      <w:r w:rsidR="00DC499F" w:rsidRPr="00F063E4">
        <w:rPr>
          <w:rFonts w:ascii="Times New Roman" w:eastAsia="Times New Roman" w:hAnsi="Times New Roman" w:cs="Times New Roman"/>
          <w:sz w:val="24"/>
          <w:szCs w:val="24"/>
          <w:lang w:val="uk-UA" w:eastAsia="ru-RU"/>
        </w:rPr>
        <w:t>). Розрахований таким чином показник повинен дорівнювати наведеному в балансі залишку грошових коштів та грошових еквівалентів на кінець звітного періоду.</w:t>
      </w:r>
    </w:p>
    <w:p w:rsidR="00DC499F" w:rsidRPr="00F063E4" w:rsidRDefault="00DC499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V</w:t>
      </w:r>
      <w:r w:rsidR="00D21A6A" w:rsidRPr="00F063E4">
        <w:rPr>
          <w:rFonts w:ascii="Times New Roman" w:hAnsi="Times New Roman" w:cs="Times New Roman"/>
          <w:b/>
          <w:bCs/>
          <w:sz w:val="28"/>
          <w:szCs w:val="28"/>
          <w:lang w:val="uk-UA"/>
        </w:rPr>
        <w:t>І</w:t>
      </w:r>
      <w:r w:rsidR="005E08C3" w:rsidRPr="00F063E4">
        <w:rPr>
          <w:rFonts w:ascii="Times New Roman" w:hAnsi="Times New Roman" w:cs="Times New Roman"/>
          <w:b/>
          <w:bCs/>
          <w:sz w:val="28"/>
          <w:szCs w:val="28"/>
          <w:lang w:val="uk-UA"/>
        </w:rPr>
        <w:t xml:space="preserve">. </w:t>
      </w:r>
      <w:r w:rsidRPr="00F063E4">
        <w:rPr>
          <w:rFonts w:ascii="Times New Roman" w:hAnsi="Times New Roman" w:cs="Times New Roman"/>
          <w:b/>
          <w:bCs/>
          <w:sz w:val="28"/>
          <w:szCs w:val="28"/>
          <w:lang w:val="uk-UA"/>
        </w:rPr>
        <w:t>Елементи операційних витрат.</w:t>
      </w:r>
    </w:p>
    <w:p w:rsidR="00DC499F"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6.1. </w:t>
      </w:r>
      <w:r w:rsidR="00DC499F" w:rsidRPr="00F063E4">
        <w:rPr>
          <w:rFonts w:ascii="Times New Roman" w:eastAsia="Times New Roman" w:hAnsi="Times New Roman" w:cs="Times New Roman"/>
          <w:sz w:val="24"/>
          <w:szCs w:val="24"/>
          <w:lang w:val="uk-UA" w:eastAsia="ru-RU"/>
        </w:rPr>
        <w:t>В розділі V «елементи операційних витрат» наводиться сума відповідних елементів операційних витрат (на виробництво і збут, управління та інші операційні витрати), яких зазнало підприємство в процесі своєї діяльності протягом звітного періоду</w:t>
      </w:r>
      <w:r w:rsidR="00A616BC" w:rsidRPr="00F063E4">
        <w:rPr>
          <w:rFonts w:ascii="Times New Roman" w:eastAsia="Times New Roman" w:hAnsi="Times New Roman" w:cs="Times New Roman"/>
          <w:sz w:val="24"/>
          <w:szCs w:val="24"/>
          <w:lang w:val="uk-UA" w:eastAsia="ru-RU"/>
        </w:rPr>
        <w:t xml:space="preserve">, за вирахуванням витрат, які становлять собівартість продукції (робіт, послуг), які вироблені та спожиті самим </w:t>
      </w:r>
      <w:r w:rsidR="00A616BC" w:rsidRPr="00F063E4">
        <w:rPr>
          <w:rFonts w:ascii="Times New Roman" w:eastAsia="Times New Roman" w:hAnsi="Times New Roman" w:cs="Times New Roman"/>
          <w:sz w:val="24"/>
          <w:szCs w:val="24"/>
          <w:lang w:val="uk-UA" w:eastAsia="ru-RU"/>
        </w:rPr>
        <w:lastRenderedPageBreak/>
        <w:t>підприємством</w:t>
      </w:r>
      <w:r w:rsidR="00DC499F" w:rsidRPr="00F063E4">
        <w:rPr>
          <w:rFonts w:ascii="Times New Roman" w:eastAsia="Times New Roman" w:hAnsi="Times New Roman" w:cs="Times New Roman"/>
          <w:sz w:val="24"/>
          <w:szCs w:val="24"/>
          <w:lang w:val="uk-UA" w:eastAsia="ru-RU"/>
        </w:rPr>
        <w:t>.</w:t>
      </w:r>
      <w:r w:rsidR="00A616BC" w:rsidRPr="00F063E4">
        <w:rPr>
          <w:rFonts w:ascii="Times New Roman" w:eastAsia="Times New Roman" w:hAnsi="Times New Roman" w:cs="Times New Roman"/>
          <w:sz w:val="24"/>
          <w:szCs w:val="24"/>
          <w:lang w:val="uk-UA" w:eastAsia="ru-RU"/>
        </w:rPr>
        <w:t xml:space="preserve"> Собівартість реалізованих товарів, запасів, іноземної валюти у цьому розділі не наводиться.</w:t>
      </w:r>
    </w:p>
    <w:p w:rsidR="00DC499F" w:rsidRPr="00F063E4" w:rsidRDefault="00DC499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VІ</w:t>
      </w:r>
      <w:r w:rsidR="00A616BC" w:rsidRPr="00F063E4">
        <w:rPr>
          <w:rFonts w:ascii="Times New Roman" w:hAnsi="Times New Roman" w:cs="Times New Roman"/>
          <w:b/>
          <w:bCs/>
          <w:sz w:val="28"/>
          <w:szCs w:val="28"/>
          <w:lang w:val="uk-UA"/>
        </w:rPr>
        <w:t>І</w:t>
      </w:r>
      <w:r w:rsidR="005E08C3" w:rsidRPr="00F063E4">
        <w:rPr>
          <w:rFonts w:ascii="Times New Roman" w:hAnsi="Times New Roman" w:cs="Times New Roman"/>
          <w:b/>
          <w:bCs/>
          <w:sz w:val="28"/>
          <w:szCs w:val="28"/>
          <w:lang w:val="uk-UA"/>
        </w:rPr>
        <w:t>.</w:t>
      </w:r>
      <w:r w:rsidRPr="00F063E4">
        <w:rPr>
          <w:rFonts w:ascii="Times New Roman" w:hAnsi="Times New Roman" w:cs="Times New Roman"/>
          <w:b/>
          <w:bCs/>
          <w:sz w:val="28"/>
          <w:szCs w:val="28"/>
          <w:lang w:val="uk-UA"/>
        </w:rPr>
        <w:t xml:space="preserve"> Капітальні інвестиці</w:t>
      </w:r>
      <w:r w:rsidR="005E08C3" w:rsidRPr="00F063E4">
        <w:rPr>
          <w:rFonts w:ascii="Times New Roman" w:hAnsi="Times New Roman" w:cs="Times New Roman"/>
          <w:b/>
          <w:bCs/>
          <w:sz w:val="28"/>
          <w:szCs w:val="28"/>
          <w:lang w:val="uk-UA"/>
        </w:rPr>
        <w:t>ї</w:t>
      </w:r>
      <w:r w:rsidRPr="00F063E4">
        <w:rPr>
          <w:rFonts w:ascii="Times New Roman" w:hAnsi="Times New Roman" w:cs="Times New Roman"/>
          <w:b/>
          <w:bCs/>
          <w:sz w:val="28"/>
          <w:szCs w:val="28"/>
          <w:lang w:val="uk-UA"/>
        </w:rPr>
        <w:t>.</w:t>
      </w:r>
    </w:p>
    <w:p w:rsidR="00DC499F"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7.1. </w:t>
      </w:r>
      <w:r w:rsidR="00DC499F" w:rsidRPr="00F063E4">
        <w:rPr>
          <w:rFonts w:ascii="Times New Roman" w:eastAsia="Times New Roman" w:hAnsi="Times New Roman" w:cs="Times New Roman"/>
          <w:sz w:val="24"/>
          <w:szCs w:val="24"/>
          <w:lang w:val="uk-UA" w:eastAsia="ru-RU"/>
        </w:rPr>
        <w:t>В розділі VІ «</w:t>
      </w:r>
      <w:r w:rsidR="00A616BC" w:rsidRPr="00F063E4">
        <w:rPr>
          <w:rFonts w:ascii="Times New Roman" w:eastAsia="Times New Roman" w:hAnsi="Times New Roman" w:cs="Times New Roman"/>
          <w:sz w:val="24"/>
          <w:szCs w:val="24"/>
          <w:lang w:val="uk-UA" w:eastAsia="ru-RU"/>
        </w:rPr>
        <w:t>К</w:t>
      </w:r>
      <w:r w:rsidR="00DC499F" w:rsidRPr="00F063E4">
        <w:rPr>
          <w:rFonts w:ascii="Times New Roman" w:eastAsia="Times New Roman" w:hAnsi="Times New Roman" w:cs="Times New Roman"/>
          <w:sz w:val="24"/>
          <w:szCs w:val="24"/>
          <w:lang w:val="uk-UA" w:eastAsia="ru-RU"/>
        </w:rPr>
        <w:t xml:space="preserve">апітальні інвестиції» наводиться сума витрат </w:t>
      </w:r>
      <w:proofErr w:type="spellStart"/>
      <w:r w:rsidR="00DC499F" w:rsidRPr="00F063E4">
        <w:rPr>
          <w:rFonts w:ascii="Times New Roman" w:eastAsia="Times New Roman" w:hAnsi="Times New Roman" w:cs="Times New Roman"/>
          <w:sz w:val="24"/>
          <w:szCs w:val="24"/>
          <w:lang w:val="uk-UA" w:eastAsia="ru-RU"/>
        </w:rPr>
        <w:t>нa</w:t>
      </w:r>
      <w:proofErr w:type="spellEnd"/>
      <w:r w:rsidR="00DC499F" w:rsidRPr="00F063E4">
        <w:rPr>
          <w:rFonts w:ascii="Times New Roman" w:eastAsia="Times New Roman" w:hAnsi="Times New Roman" w:cs="Times New Roman"/>
          <w:sz w:val="24"/>
          <w:szCs w:val="24"/>
          <w:lang w:val="uk-UA" w:eastAsia="ru-RU"/>
        </w:rPr>
        <w:t xml:space="preserve"> придбання </w:t>
      </w:r>
      <w:proofErr w:type="spellStart"/>
      <w:r w:rsidR="00DC499F" w:rsidRPr="00F063E4">
        <w:rPr>
          <w:rFonts w:ascii="Times New Roman" w:eastAsia="Times New Roman" w:hAnsi="Times New Roman" w:cs="Times New Roman"/>
          <w:sz w:val="24"/>
          <w:szCs w:val="24"/>
          <w:lang w:val="uk-UA" w:eastAsia="ru-RU"/>
        </w:rPr>
        <w:t>абo</w:t>
      </w:r>
      <w:proofErr w:type="spellEnd"/>
      <w:r w:rsidR="00DC499F" w:rsidRPr="00F063E4">
        <w:rPr>
          <w:rFonts w:ascii="Times New Roman" w:eastAsia="Times New Roman" w:hAnsi="Times New Roman" w:cs="Times New Roman"/>
          <w:sz w:val="24"/>
          <w:szCs w:val="24"/>
          <w:lang w:val="uk-UA" w:eastAsia="ru-RU"/>
        </w:rPr>
        <w:t xml:space="preserve"> створення матеріальних i нематеріальних </w:t>
      </w:r>
      <w:proofErr w:type="spellStart"/>
      <w:r w:rsidR="00DC499F" w:rsidRPr="00F063E4">
        <w:rPr>
          <w:rFonts w:ascii="Times New Roman" w:eastAsia="Times New Roman" w:hAnsi="Times New Roman" w:cs="Times New Roman"/>
          <w:sz w:val="24"/>
          <w:szCs w:val="24"/>
          <w:lang w:val="uk-UA" w:eastAsia="ru-RU"/>
        </w:rPr>
        <w:t>необоротниx</w:t>
      </w:r>
      <w:proofErr w:type="spellEnd"/>
      <w:r w:rsidR="00DC499F" w:rsidRPr="00F063E4">
        <w:rPr>
          <w:rFonts w:ascii="Times New Roman" w:eastAsia="Times New Roman" w:hAnsi="Times New Roman" w:cs="Times New Roman"/>
          <w:sz w:val="24"/>
          <w:szCs w:val="24"/>
          <w:lang w:val="uk-UA" w:eastAsia="ru-RU"/>
        </w:rPr>
        <w:t xml:space="preserve"> </w:t>
      </w:r>
      <w:proofErr w:type="spellStart"/>
      <w:r w:rsidR="00DC499F" w:rsidRPr="00F063E4">
        <w:rPr>
          <w:rFonts w:ascii="Times New Roman" w:eastAsia="Times New Roman" w:hAnsi="Times New Roman" w:cs="Times New Roman"/>
          <w:sz w:val="24"/>
          <w:szCs w:val="24"/>
          <w:lang w:val="uk-UA" w:eastAsia="ru-RU"/>
        </w:rPr>
        <w:t>активiв</w:t>
      </w:r>
      <w:proofErr w:type="spellEnd"/>
      <w:r w:rsidR="00DC499F" w:rsidRPr="00F063E4">
        <w:rPr>
          <w:rFonts w:ascii="Times New Roman" w:eastAsia="Times New Roman" w:hAnsi="Times New Roman" w:cs="Times New Roman"/>
          <w:sz w:val="24"/>
          <w:szCs w:val="24"/>
          <w:lang w:val="uk-UA" w:eastAsia="ru-RU"/>
        </w:rPr>
        <w:t xml:space="preserve"> та джерела капітальних інвестицій.</w:t>
      </w:r>
      <w:r w:rsidR="003731EE" w:rsidRPr="00F063E4">
        <w:rPr>
          <w:rFonts w:ascii="Times New Roman" w:eastAsia="Times New Roman" w:hAnsi="Times New Roman" w:cs="Times New Roman"/>
          <w:sz w:val="24"/>
          <w:szCs w:val="24"/>
          <w:lang w:val="uk-UA" w:eastAsia="ru-RU"/>
        </w:rPr>
        <w:t xml:space="preserve"> Зазначені обсяги інвестицій мають відповідати інвестиційному плану підприємства на середньострокову перспективу (3-5 років) на відповідний період.</w:t>
      </w:r>
      <w:r w:rsidR="004C0CAF" w:rsidRPr="00F063E4">
        <w:rPr>
          <w:rFonts w:ascii="Times New Roman" w:eastAsia="Times New Roman" w:hAnsi="Times New Roman" w:cs="Times New Roman"/>
          <w:sz w:val="24"/>
          <w:szCs w:val="24"/>
          <w:lang w:val="uk-UA" w:eastAsia="ru-RU"/>
        </w:rPr>
        <w:t xml:space="preserve"> Витрати на капітальний ремонт об’єктів основних засобів визнаються капітальними інвестиціями в тому разі, якщо вони пов’язані з поліпшенням об’єкта, що призводять до збільшення його строку служби або виробничої потужності.</w:t>
      </w:r>
    </w:p>
    <w:p w:rsidR="00DC499F"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7.2. </w:t>
      </w:r>
      <w:r w:rsidR="00DC499F" w:rsidRPr="00F063E4">
        <w:rPr>
          <w:rFonts w:ascii="Times New Roman" w:eastAsia="Times New Roman" w:hAnsi="Times New Roman" w:cs="Times New Roman"/>
          <w:sz w:val="24"/>
          <w:szCs w:val="24"/>
          <w:lang w:val="uk-UA" w:eastAsia="ru-RU"/>
        </w:rPr>
        <w:t xml:space="preserve">У рядку </w:t>
      </w:r>
      <w:r w:rsidR="00A616BC" w:rsidRPr="00F063E4">
        <w:rPr>
          <w:rFonts w:ascii="Times New Roman" w:eastAsia="Times New Roman" w:hAnsi="Times New Roman" w:cs="Times New Roman"/>
          <w:sz w:val="24"/>
          <w:szCs w:val="24"/>
          <w:lang w:val="uk-UA" w:eastAsia="ru-RU"/>
        </w:rPr>
        <w:t>53</w:t>
      </w:r>
      <w:r w:rsidR="00DC499F" w:rsidRPr="00F063E4">
        <w:rPr>
          <w:rFonts w:ascii="Times New Roman" w:eastAsia="Times New Roman" w:hAnsi="Times New Roman" w:cs="Times New Roman"/>
          <w:sz w:val="24"/>
          <w:szCs w:val="24"/>
          <w:lang w:val="uk-UA" w:eastAsia="ru-RU"/>
        </w:rPr>
        <w:t>«</w:t>
      </w:r>
      <w:r w:rsidR="00A616BC" w:rsidRPr="00F063E4">
        <w:rPr>
          <w:rFonts w:ascii="Times New Roman" w:eastAsia="Times New Roman" w:hAnsi="Times New Roman" w:cs="Times New Roman"/>
          <w:sz w:val="24"/>
          <w:szCs w:val="24"/>
          <w:lang w:val="uk-UA" w:eastAsia="ru-RU"/>
        </w:rPr>
        <w:t>К</w:t>
      </w:r>
      <w:r w:rsidR="00DC499F" w:rsidRPr="00F063E4">
        <w:rPr>
          <w:rFonts w:ascii="Times New Roman" w:eastAsia="Times New Roman" w:hAnsi="Times New Roman" w:cs="Times New Roman"/>
          <w:sz w:val="24"/>
          <w:szCs w:val="24"/>
          <w:lang w:val="uk-UA" w:eastAsia="ru-RU"/>
        </w:rPr>
        <w:t>апітальні інвестиції» наводяться суми коштів у розрізі кожного виду інвестицій.</w:t>
      </w:r>
    </w:p>
    <w:p w:rsidR="00522840"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7.3. </w:t>
      </w:r>
      <w:r w:rsidR="00DC499F" w:rsidRPr="00F063E4">
        <w:rPr>
          <w:rFonts w:ascii="Times New Roman" w:eastAsia="Times New Roman" w:hAnsi="Times New Roman" w:cs="Times New Roman"/>
          <w:sz w:val="24"/>
          <w:szCs w:val="24"/>
          <w:lang w:val="uk-UA" w:eastAsia="ru-RU"/>
        </w:rPr>
        <w:t xml:space="preserve">У рядку </w:t>
      </w:r>
      <w:r w:rsidR="00A616BC" w:rsidRPr="00F063E4">
        <w:rPr>
          <w:rFonts w:ascii="Times New Roman" w:eastAsia="Times New Roman" w:hAnsi="Times New Roman" w:cs="Times New Roman"/>
          <w:sz w:val="24"/>
          <w:szCs w:val="24"/>
          <w:lang w:val="uk-UA" w:eastAsia="ru-RU"/>
        </w:rPr>
        <w:t>54</w:t>
      </w:r>
      <w:r w:rsidR="00DC499F" w:rsidRPr="00F063E4">
        <w:rPr>
          <w:rFonts w:ascii="Times New Roman" w:eastAsia="Times New Roman" w:hAnsi="Times New Roman" w:cs="Times New Roman"/>
          <w:sz w:val="24"/>
          <w:szCs w:val="24"/>
          <w:lang w:val="uk-UA" w:eastAsia="ru-RU"/>
        </w:rPr>
        <w:t xml:space="preserve"> «</w:t>
      </w:r>
      <w:r w:rsidR="00A616BC" w:rsidRPr="00F063E4">
        <w:rPr>
          <w:rFonts w:ascii="Times New Roman" w:eastAsia="Times New Roman" w:hAnsi="Times New Roman" w:cs="Times New Roman"/>
          <w:sz w:val="24"/>
          <w:szCs w:val="24"/>
          <w:lang w:val="uk-UA" w:eastAsia="ru-RU"/>
        </w:rPr>
        <w:t>Д</w:t>
      </w:r>
      <w:r w:rsidR="00DC499F" w:rsidRPr="00F063E4">
        <w:rPr>
          <w:rFonts w:ascii="Times New Roman" w:eastAsia="Times New Roman" w:hAnsi="Times New Roman" w:cs="Times New Roman"/>
          <w:sz w:val="24"/>
          <w:szCs w:val="24"/>
          <w:lang w:val="uk-UA" w:eastAsia="ru-RU"/>
        </w:rPr>
        <w:t>жерела капітальних інвестицій» наводяться суми коштів в розрізі кожного джерела, спрямованих на придбання капітальних інвестицій.</w:t>
      </w:r>
      <w:r w:rsidR="00522840" w:rsidRPr="00F063E4">
        <w:rPr>
          <w:rFonts w:ascii="Times New Roman" w:eastAsia="Times New Roman" w:hAnsi="Times New Roman" w:cs="Times New Roman"/>
          <w:sz w:val="24"/>
          <w:szCs w:val="24"/>
          <w:lang w:val="uk-UA" w:eastAsia="ru-RU"/>
        </w:rPr>
        <w:t xml:space="preserve"> Загальн</w:t>
      </w:r>
      <w:r w:rsidR="00191789" w:rsidRPr="00F063E4">
        <w:rPr>
          <w:rFonts w:ascii="Times New Roman" w:eastAsia="Times New Roman" w:hAnsi="Times New Roman" w:cs="Times New Roman"/>
          <w:sz w:val="24"/>
          <w:szCs w:val="24"/>
          <w:lang w:val="uk-UA" w:eastAsia="ru-RU"/>
        </w:rPr>
        <w:t>ий</w:t>
      </w:r>
      <w:r w:rsidR="00522840" w:rsidRPr="00F063E4">
        <w:rPr>
          <w:rFonts w:ascii="Times New Roman" w:eastAsia="Times New Roman" w:hAnsi="Times New Roman" w:cs="Times New Roman"/>
          <w:sz w:val="24"/>
          <w:szCs w:val="24"/>
          <w:lang w:val="uk-UA" w:eastAsia="ru-RU"/>
        </w:rPr>
        <w:t xml:space="preserve"> обсяг капітальних інвестицій зазначених у рядку 54 «Джерела капітальних інвестицій» має відповідати показнику рядка 53 «Капітальні інвестиції».</w:t>
      </w:r>
    </w:p>
    <w:p w:rsidR="00DC499F" w:rsidRPr="00F063E4" w:rsidRDefault="00DC499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VІІ</w:t>
      </w:r>
      <w:r w:rsidR="00386A7A" w:rsidRPr="00F063E4">
        <w:rPr>
          <w:rFonts w:ascii="Times New Roman" w:hAnsi="Times New Roman" w:cs="Times New Roman"/>
          <w:b/>
          <w:bCs/>
          <w:sz w:val="28"/>
          <w:szCs w:val="28"/>
          <w:lang w:val="uk-UA"/>
        </w:rPr>
        <w:t>І</w:t>
      </w:r>
      <w:r w:rsidR="005E08C3" w:rsidRPr="00F063E4">
        <w:rPr>
          <w:rFonts w:ascii="Times New Roman" w:hAnsi="Times New Roman" w:cs="Times New Roman"/>
          <w:b/>
          <w:bCs/>
          <w:sz w:val="28"/>
          <w:szCs w:val="28"/>
          <w:lang w:val="uk-UA"/>
        </w:rPr>
        <w:t>.</w:t>
      </w:r>
      <w:r w:rsidRPr="00F063E4">
        <w:rPr>
          <w:rFonts w:ascii="Times New Roman" w:hAnsi="Times New Roman" w:cs="Times New Roman"/>
          <w:b/>
          <w:bCs/>
          <w:sz w:val="28"/>
          <w:szCs w:val="28"/>
          <w:lang w:val="uk-UA"/>
        </w:rPr>
        <w:t xml:space="preserve"> Звіт про фінансовий стан.</w:t>
      </w:r>
    </w:p>
    <w:p w:rsidR="00DC499F"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8.1. </w:t>
      </w:r>
      <w:r w:rsidR="00DC499F" w:rsidRPr="00F063E4">
        <w:rPr>
          <w:rFonts w:ascii="Times New Roman" w:eastAsia="Times New Roman" w:hAnsi="Times New Roman" w:cs="Times New Roman"/>
          <w:sz w:val="24"/>
          <w:szCs w:val="24"/>
          <w:lang w:val="uk-UA" w:eastAsia="ru-RU"/>
        </w:rPr>
        <w:t>В розділі VІІ «Звіт про фінансовий стан» відображається інформація про активи, зобов’язання і власний капітал підприємства</w:t>
      </w:r>
      <w:r w:rsidR="00386A7A" w:rsidRPr="00F063E4">
        <w:rPr>
          <w:rFonts w:ascii="Times New Roman" w:eastAsia="Times New Roman" w:hAnsi="Times New Roman" w:cs="Times New Roman"/>
          <w:sz w:val="24"/>
          <w:szCs w:val="24"/>
          <w:lang w:val="uk-UA" w:eastAsia="ru-RU"/>
        </w:rPr>
        <w:t xml:space="preserve"> наведені у балансі</w:t>
      </w:r>
      <w:r w:rsidR="00DC499F" w:rsidRPr="00F063E4">
        <w:rPr>
          <w:rFonts w:ascii="Times New Roman" w:eastAsia="Times New Roman" w:hAnsi="Times New Roman" w:cs="Times New Roman"/>
          <w:sz w:val="24"/>
          <w:szCs w:val="24"/>
          <w:lang w:val="uk-UA" w:eastAsia="ru-RU"/>
        </w:rPr>
        <w:t>.</w:t>
      </w:r>
    </w:p>
    <w:p w:rsidR="00DC499F" w:rsidRPr="00F063E4" w:rsidRDefault="00DC499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І</w:t>
      </w:r>
      <w:r w:rsidR="00386A7A" w:rsidRPr="00F063E4">
        <w:rPr>
          <w:rFonts w:ascii="Times New Roman" w:hAnsi="Times New Roman" w:cs="Times New Roman"/>
          <w:b/>
          <w:bCs/>
          <w:sz w:val="28"/>
          <w:szCs w:val="28"/>
          <w:lang w:val="uk-UA"/>
        </w:rPr>
        <w:t>Х</w:t>
      </w:r>
      <w:r w:rsidR="005E08C3" w:rsidRPr="00F063E4">
        <w:rPr>
          <w:rFonts w:ascii="Times New Roman" w:hAnsi="Times New Roman" w:cs="Times New Roman"/>
          <w:b/>
          <w:bCs/>
          <w:sz w:val="28"/>
          <w:szCs w:val="28"/>
          <w:lang w:val="uk-UA"/>
        </w:rPr>
        <w:t>.</w:t>
      </w:r>
      <w:r w:rsidRPr="00F063E4">
        <w:rPr>
          <w:rFonts w:ascii="Times New Roman" w:hAnsi="Times New Roman" w:cs="Times New Roman"/>
          <w:b/>
          <w:bCs/>
          <w:sz w:val="28"/>
          <w:szCs w:val="28"/>
          <w:lang w:val="uk-UA"/>
        </w:rPr>
        <w:t xml:space="preserve"> Кредитна політика.</w:t>
      </w:r>
    </w:p>
    <w:p w:rsidR="00DC499F"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9.1. </w:t>
      </w:r>
      <w:r w:rsidR="00DC499F" w:rsidRPr="00F063E4">
        <w:rPr>
          <w:rFonts w:ascii="Times New Roman" w:eastAsia="Times New Roman" w:hAnsi="Times New Roman" w:cs="Times New Roman"/>
          <w:sz w:val="24"/>
          <w:szCs w:val="24"/>
          <w:lang w:val="uk-UA" w:eastAsia="ru-RU"/>
        </w:rPr>
        <w:t>В розділі VІІІ «Кредитна політика» відображається інформація про суми отриманих, використаних та повернутих залучених коштів.</w:t>
      </w:r>
    </w:p>
    <w:p w:rsidR="00DC499F" w:rsidRPr="00F063E4" w:rsidRDefault="00DC499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Х</w:t>
      </w:r>
      <w:r w:rsidR="005E08C3" w:rsidRPr="00F063E4">
        <w:rPr>
          <w:rFonts w:ascii="Times New Roman" w:hAnsi="Times New Roman" w:cs="Times New Roman"/>
          <w:b/>
          <w:bCs/>
          <w:sz w:val="28"/>
          <w:szCs w:val="28"/>
          <w:lang w:val="uk-UA"/>
        </w:rPr>
        <w:t>.</w:t>
      </w:r>
      <w:r w:rsidRPr="00F063E4">
        <w:rPr>
          <w:rFonts w:ascii="Times New Roman" w:hAnsi="Times New Roman" w:cs="Times New Roman"/>
          <w:b/>
          <w:bCs/>
          <w:sz w:val="28"/>
          <w:szCs w:val="28"/>
          <w:lang w:val="uk-UA"/>
        </w:rPr>
        <w:t xml:space="preserve"> Коефіцієнтний аналіз.</w:t>
      </w:r>
    </w:p>
    <w:p w:rsidR="00DC499F" w:rsidRPr="00F063E4" w:rsidRDefault="002848B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10.1. </w:t>
      </w:r>
      <w:r w:rsidR="00DC499F" w:rsidRPr="00F063E4">
        <w:rPr>
          <w:rFonts w:ascii="Times New Roman" w:eastAsia="Times New Roman" w:hAnsi="Times New Roman" w:cs="Times New Roman"/>
          <w:sz w:val="24"/>
          <w:szCs w:val="24"/>
          <w:lang w:val="uk-UA" w:eastAsia="ru-RU"/>
        </w:rPr>
        <w:t>Рядок  </w:t>
      </w:r>
      <w:r w:rsidRPr="00F063E4">
        <w:rPr>
          <w:rFonts w:ascii="Times New Roman" w:eastAsia="Times New Roman" w:hAnsi="Times New Roman" w:cs="Times New Roman"/>
          <w:sz w:val="24"/>
          <w:szCs w:val="24"/>
          <w:lang w:val="uk-UA" w:eastAsia="ru-RU"/>
        </w:rPr>
        <w:t>65</w:t>
      </w:r>
      <w:r w:rsidR="00DC499F" w:rsidRPr="00F063E4">
        <w:rPr>
          <w:rFonts w:ascii="Times New Roman" w:eastAsia="Times New Roman" w:hAnsi="Times New Roman" w:cs="Times New Roman"/>
          <w:sz w:val="24"/>
          <w:szCs w:val="24"/>
          <w:lang w:val="uk-UA" w:eastAsia="ru-RU"/>
        </w:rPr>
        <w:t xml:space="preserve"> «Коефіцієнт дохідності активів»  характеризує частку сукупного  доходу  в  одній гривні вартості активів підприємства. Визначається діленням сукупних доходів (р. </w:t>
      </w:r>
      <w:r w:rsidRPr="00F063E4">
        <w:rPr>
          <w:rFonts w:ascii="Times New Roman" w:eastAsia="Times New Roman" w:hAnsi="Times New Roman" w:cs="Times New Roman"/>
          <w:sz w:val="24"/>
          <w:szCs w:val="24"/>
          <w:lang w:val="uk-UA" w:eastAsia="ru-RU"/>
        </w:rPr>
        <w:t>28</w:t>
      </w:r>
      <w:r w:rsidR="00DC499F" w:rsidRPr="00F063E4">
        <w:rPr>
          <w:rFonts w:ascii="Times New Roman" w:eastAsia="Times New Roman" w:hAnsi="Times New Roman" w:cs="Times New Roman"/>
          <w:sz w:val="24"/>
          <w:szCs w:val="24"/>
          <w:lang w:val="uk-UA" w:eastAsia="ru-RU"/>
        </w:rPr>
        <w:t xml:space="preserve">) до сукупних активів (р. </w:t>
      </w:r>
      <w:r w:rsidRPr="00F063E4">
        <w:rPr>
          <w:rFonts w:ascii="Times New Roman" w:eastAsia="Times New Roman" w:hAnsi="Times New Roman" w:cs="Times New Roman"/>
          <w:sz w:val="24"/>
          <w:szCs w:val="24"/>
          <w:lang w:val="uk-UA" w:eastAsia="ru-RU"/>
        </w:rPr>
        <w:t>58</w:t>
      </w:r>
      <w:r w:rsidR="00DC499F" w:rsidRPr="00F063E4">
        <w:rPr>
          <w:rFonts w:ascii="Times New Roman" w:eastAsia="Times New Roman" w:hAnsi="Times New Roman" w:cs="Times New Roman"/>
          <w:sz w:val="24"/>
          <w:szCs w:val="24"/>
          <w:lang w:val="uk-UA" w:eastAsia="ru-RU"/>
        </w:rPr>
        <w:t>).</w:t>
      </w:r>
    </w:p>
    <w:p w:rsidR="00DC499F" w:rsidRPr="00F063E4" w:rsidRDefault="006122D9"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10.2. </w:t>
      </w:r>
      <w:r w:rsidR="00DC499F" w:rsidRPr="00F063E4">
        <w:rPr>
          <w:rFonts w:ascii="Times New Roman" w:eastAsia="Times New Roman" w:hAnsi="Times New Roman" w:cs="Times New Roman"/>
          <w:sz w:val="24"/>
          <w:szCs w:val="24"/>
          <w:lang w:val="uk-UA" w:eastAsia="ru-RU"/>
        </w:rPr>
        <w:t xml:space="preserve">У рядку </w:t>
      </w:r>
      <w:r w:rsidR="002848B3" w:rsidRPr="00F063E4">
        <w:rPr>
          <w:rFonts w:ascii="Times New Roman" w:eastAsia="Times New Roman" w:hAnsi="Times New Roman" w:cs="Times New Roman"/>
          <w:sz w:val="24"/>
          <w:szCs w:val="24"/>
          <w:lang w:val="uk-UA" w:eastAsia="ru-RU"/>
        </w:rPr>
        <w:t>66</w:t>
      </w:r>
      <w:r w:rsidR="00DC499F" w:rsidRPr="00F063E4">
        <w:rPr>
          <w:rFonts w:ascii="Times New Roman" w:eastAsia="Times New Roman" w:hAnsi="Times New Roman" w:cs="Times New Roman"/>
          <w:sz w:val="24"/>
          <w:szCs w:val="24"/>
          <w:lang w:val="uk-UA" w:eastAsia="ru-RU"/>
        </w:rPr>
        <w:t xml:space="preserve"> «Коефіцієнт рентабельності діяльності» відображається інформація про наявність можливостей підприємства до відтворення, розширення виробництва та прибутковість діяльності підприємства. Визначається діленням чистого прибутку (р. </w:t>
      </w:r>
      <w:r w:rsidRPr="00F063E4">
        <w:rPr>
          <w:rFonts w:ascii="Times New Roman" w:eastAsia="Times New Roman" w:hAnsi="Times New Roman" w:cs="Times New Roman"/>
          <w:sz w:val="24"/>
          <w:szCs w:val="24"/>
          <w:lang w:val="uk-UA" w:eastAsia="ru-RU"/>
        </w:rPr>
        <w:t>27</w:t>
      </w:r>
      <w:r w:rsidR="00DC499F" w:rsidRPr="00F063E4">
        <w:rPr>
          <w:rFonts w:ascii="Times New Roman" w:eastAsia="Times New Roman" w:hAnsi="Times New Roman" w:cs="Times New Roman"/>
          <w:sz w:val="24"/>
          <w:szCs w:val="24"/>
          <w:lang w:val="uk-UA" w:eastAsia="ru-RU"/>
        </w:rPr>
        <w:t xml:space="preserve">/1) до чистого доходу від реалізації продукції (товарів, робіт, послуг) (р. </w:t>
      </w:r>
      <w:r w:rsidRPr="00F063E4">
        <w:rPr>
          <w:rFonts w:ascii="Times New Roman" w:eastAsia="Times New Roman" w:hAnsi="Times New Roman" w:cs="Times New Roman"/>
          <w:sz w:val="24"/>
          <w:szCs w:val="24"/>
          <w:lang w:val="uk-UA" w:eastAsia="ru-RU"/>
        </w:rPr>
        <w:t>5</w:t>
      </w:r>
      <w:r w:rsidR="00DC499F" w:rsidRPr="00F063E4">
        <w:rPr>
          <w:rFonts w:ascii="Times New Roman" w:eastAsia="Times New Roman" w:hAnsi="Times New Roman" w:cs="Times New Roman"/>
          <w:sz w:val="24"/>
          <w:szCs w:val="24"/>
          <w:lang w:val="uk-UA" w:eastAsia="ru-RU"/>
        </w:rPr>
        <w:t>).</w:t>
      </w:r>
    </w:p>
    <w:p w:rsidR="00DC499F" w:rsidRPr="00F063E4" w:rsidRDefault="006122D9"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10.3. </w:t>
      </w:r>
      <w:r w:rsidR="00DC499F" w:rsidRPr="00F063E4">
        <w:rPr>
          <w:rFonts w:ascii="Times New Roman" w:eastAsia="Times New Roman" w:hAnsi="Times New Roman" w:cs="Times New Roman"/>
          <w:sz w:val="24"/>
          <w:szCs w:val="24"/>
          <w:lang w:val="uk-UA" w:eastAsia="ru-RU"/>
        </w:rPr>
        <w:t xml:space="preserve">Рядок </w:t>
      </w:r>
      <w:r w:rsidRPr="00F063E4">
        <w:rPr>
          <w:rFonts w:ascii="Times New Roman" w:eastAsia="Times New Roman" w:hAnsi="Times New Roman" w:cs="Times New Roman"/>
          <w:sz w:val="24"/>
          <w:szCs w:val="24"/>
          <w:lang w:val="uk-UA" w:eastAsia="ru-RU"/>
        </w:rPr>
        <w:t>67</w:t>
      </w:r>
      <w:r w:rsidR="00DC499F" w:rsidRPr="00F063E4">
        <w:rPr>
          <w:rFonts w:ascii="Times New Roman" w:eastAsia="Times New Roman" w:hAnsi="Times New Roman" w:cs="Times New Roman"/>
          <w:sz w:val="24"/>
          <w:szCs w:val="24"/>
          <w:lang w:val="uk-UA" w:eastAsia="ru-RU"/>
        </w:rPr>
        <w:t xml:space="preserve"> «Коефіцієнт фінансової стійкості» характеризує співвідношення власних та позикових коштів. Визначається діленням власного капіталу (р.</w:t>
      </w:r>
      <w:r w:rsidRPr="00F063E4">
        <w:rPr>
          <w:rFonts w:ascii="Times New Roman" w:eastAsia="Times New Roman" w:hAnsi="Times New Roman" w:cs="Times New Roman"/>
          <w:sz w:val="24"/>
          <w:szCs w:val="24"/>
          <w:lang w:val="uk-UA" w:eastAsia="ru-RU"/>
        </w:rPr>
        <w:t>59</w:t>
      </w:r>
      <w:r w:rsidR="00DC499F" w:rsidRPr="00F063E4">
        <w:rPr>
          <w:rFonts w:ascii="Times New Roman" w:eastAsia="Times New Roman" w:hAnsi="Times New Roman" w:cs="Times New Roman"/>
          <w:sz w:val="24"/>
          <w:szCs w:val="24"/>
          <w:lang w:val="uk-UA" w:eastAsia="ru-RU"/>
        </w:rPr>
        <w:t>) до суми довгострокових (р.</w:t>
      </w:r>
      <w:r w:rsidRPr="00F063E4">
        <w:rPr>
          <w:rFonts w:ascii="Times New Roman" w:eastAsia="Times New Roman" w:hAnsi="Times New Roman" w:cs="Times New Roman"/>
          <w:sz w:val="24"/>
          <w:szCs w:val="24"/>
          <w:lang w:val="uk-UA" w:eastAsia="ru-RU"/>
        </w:rPr>
        <w:t>61</w:t>
      </w:r>
      <w:r w:rsidR="00DC499F" w:rsidRPr="00F063E4">
        <w:rPr>
          <w:rFonts w:ascii="Times New Roman" w:eastAsia="Times New Roman" w:hAnsi="Times New Roman" w:cs="Times New Roman"/>
          <w:sz w:val="24"/>
          <w:szCs w:val="24"/>
          <w:lang w:val="uk-UA" w:eastAsia="ru-RU"/>
        </w:rPr>
        <w:t xml:space="preserve">) та поточних (р. </w:t>
      </w:r>
      <w:r w:rsidRPr="00F063E4">
        <w:rPr>
          <w:rFonts w:ascii="Times New Roman" w:eastAsia="Times New Roman" w:hAnsi="Times New Roman" w:cs="Times New Roman"/>
          <w:sz w:val="24"/>
          <w:szCs w:val="24"/>
          <w:lang w:val="uk-UA" w:eastAsia="ru-RU"/>
        </w:rPr>
        <w:t>60</w:t>
      </w:r>
      <w:r w:rsidR="00DC499F" w:rsidRPr="00F063E4">
        <w:rPr>
          <w:rFonts w:ascii="Times New Roman" w:eastAsia="Times New Roman" w:hAnsi="Times New Roman" w:cs="Times New Roman"/>
          <w:sz w:val="24"/>
          <w:szCs w:val="24"/>
          <w:lang w:val="uk-UA" w:eastAsia="ru-RU"/>
        </w:rPr>
        <w:t>) зобов’язань.</w:t>
      </w:r>
    </w:p>
    <w:p w:rsidR="00DC499F" w:rsidRPr="00F063E4" w:rsidRDefault="006122D9"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10.4. </w:t>
      </w:r>
      <w:r w:rsidR="00DC499F" w:rsidRPr="00F063E4">
        <w:rPr>
          <w:rFonts w:ascii="Times New Roman" w:eastAsia="Times New Roman" w:hAnsi="Times New Roman" w:cs="Times New Roman"/>
          <w:sz w:val="24"/>
          <w:szCs w:val="24"/>
          <w:lang w:val="uk-UA" w:eastAsia="ru-RU"/>
        </w:rPr>
        <w:t xml:space="preserve">Рядок </w:t>
      </w:r>
      <w:r w:rsidRPr="00F063E4">
        <w:rPr>
          <w:rFonts w:ascii="Times New Roman" w:eastAsia="Times New Roman" w:hAnsi="Times New Roman" w:cs="Times New Roman"/>
          <w:sz w:val="24"/>
          <w:szCs w:val="24"/>
          <w:lang w:val="uk-UA" w:eastAsia="ru-RU"/>
        </w:rPr>
        <w:t>68</w:t>
      </w:r>
      <w:r w:rsidR="00DC499F" w:rsidRPr="00F063E4">
        <w:rPr>
          <w:rFonts w:ascii="Times New Roman" w:eastAsia="Times New Roman" w:hAnsi="Times New Roman" w:cs="Times New Roman"/>
          <w:sz w:val="24"/>
          <w:szCs w:val="24"/>
          <w:lang w:val="uk-UA" w:eastAsia="ru-RU"/>
        </w:rPr>
        <w:t xml:space="preserve"> «Коефіцієнт покриття» характеризує достатність  оборотних засобів підприємства для погашення своїх боргів протягом року. Визначається діленням оборотних активів (р. </w:t>
      </w:r>
      <w:r w:rsidRPr="00F063E4">
        <w:rPr>
          <w:rFonts w:ascii="Times New Roman" w:eastAsia="Times New Roman" w:hAnsi="Times New Roman" w:cs="Times New Roman"/>
          <w:sz w:val="24"/>
          <w:szCs w:val="24"/>
          <w:lang w:val="uk-UA" w:eastAsia="ru-RU"/>
        </w:rPr>
        <w:t>57</w:t>
      </w:r>
      <w:r w:rsidR="00DC499F" w:rsidRPr="00F063E4">
        <w:rPr>
          <w:rFonts w:ascii="Times New Roman" w:eastAsia="Times New Roman" w:hAnsi="Times New Roman" w:cs="Times New Roman"/>
          <w:sz w:val="24"/>
          <w:szCs w:val="24"/>
          <w:lang w:val="uk-UA" w:eastAsia="ru-RU"/>
        </w:rPr>
        <w:t xml:space="preserve">) до суми поточних (р. </w:t>
      </w:r>
      <w:r w:rsidRPr="00F063E4">
        <w:rPr>
          <w:rFonts w:ascii="Times New Roman" w:eastAsia="Times New Roman" w:hAnsi="Times New Roman" w:cs="Times New Roman"/>
          <w:sz w:val="24"/>
          <w:szCs w:val="24"/>
          <w:lang w:val="uk-UA" w:eastAsia="ru-RU"/>
        </w:rPr>
        <w:t>60</w:t>
      </w:r>
      <w:r w:rsidR="00DC499F" w:rsidRPr="00F063E4">
        <w:rPr>
          <w:rFonts w:ascii="Times New Roman" w:eastAsia="Times New Roman" w:hAnsi="Times New Roman" w:cs="Times New Roman"/>
          <w:sz w:val="24"/>
          <w:szCs w:val="24"/>
          <w:lang w:val="uk-UA" w:eastAsia="ru-RU"/>
        </w:rPr>
        <w:t>) зобов’язань.</w:t>
      </w:r>
    </w:p>
    <w:p w:rsidR="004C0CAF" w:rsidRPr="00F063E4" w:rsidRDefault="004C0CAF"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ХІ</w:t>
      </w:r>
      <w:r w:rsidR="005E08C3" w:rsidRPr="00F063E4">
        <w:rPr>
          <w:rFonts w:ascii="Times New Roman" w:hAnsi="Times New Roman" w:cs="Times New Roman"/>
          <w:b/>
          <w:bCs/>
          <w:sz w:val="28"/>
          <w:szCs w:val="28"/>
          <w:lang w:val="uk-UA"/>
        </w:rPr>
        <w:t xml:space="preserve">. </w:t>
      </w:r>
      <w:r w:rsidRPr="00F063E4">
        <w:rPr>
          <w:rFonts w:ascii="Times New Roman" w:hAnsi="Times New Roman" w:cs="Times New Roman"/>
          <w:b/>
          <w:bCs/>
          <w:sz w:val="28"/>
          <w:szCs w:val="28"/>
          <w:lang w:val="uk-UA"/>
        </w:rPr>
        <w:t>Дані про персонал та витрати на оплату праці.</w:t>
      </w:r>
    </w:p>
    <w:p w:rsidR="004C0CAF" w:rsidRPr="00F063E4" w:rsidRDefault="002D223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4" w:name="n445"/>
      <w:bookmarkEnd w:id="4"/>
      <w:r w:rsidRPr="00F063E4">
        <w:rPr>
          <w:rFonts w:ascii="Times New Roman" w:eastAsia="Times New Roman" w:hAnsi="Times New Roman" w:cs="Times New Roman"/>
          <w:sz w:val="24"/>
          <w:szCs w:val="24"/>
          <w:lang w:val="uk-UA" w:eastAsia="ru-RU"/>
        </w:rPr>
        <w:lastRenderedPageBreak/>
        <w:t>11.1. Рядок 69</w:t>
      </w:r>
      <w:r w:rsidR="004C0CAF" w:rsidRPr="00F063E4">
        <w:rPr>
          <w:rFonts w:ascii="Times New Roman" w:eastAsia="Times New Roman" w:hAnsi="Times New Roman" w:cs="Times New Roman"/>
          <w:sz w:val="24"/>
          <w:szCs w:val="24"/>
          <w:lang w:val="uk-UA" w:eastAsia="ru-RU"/>
        </w:rPr>
        <w:t xml:space="preserve"> </w:t>
      </w:r>
      <w:r w:rsidRPr="00F063E4">
        <w:rPr>
          <w:rFonts w:ascii="Times New Roman" w:eastAsia="Times New Roman" w:hAnsi="Times New Roman" w:cs="Times New Roman"/>
          <w:sz w:val="24"/>
          <w:szCs w:val="24"/>
          <w:lang w:val="uk-UA" w:eastAsia="ru-RU"/>
        </w:rPr>
        <w:t>«С</w:t>
      </w:r>
      <w:r w:rsidR="004C0CAF" w:rsidRPr="00F063E4">
        <w:rPr>
          <w:rFonts w:ascii="Times New Roman" w:eastAsia="Times New Roman" w:hAnsi="Times New Roman" w:cs="Times New Roman"/>
          <w:sz w:val="24"/>
          <w:szCs w:val="24"/>
          <w:lang w:val="uk-UA" w:eastAsia="ru-RU"/>
        </w:rPr>
        <w:t>ередн</w:t>
      </w:r>
      <w:r w:rsidRPr="00F063E4">
        <w:rPr>
          <w:rFonts w:ascii="Times New Roman" w:eastAsia="Times New Roman" w:hAnsi="Times New Roman" w:cs="Times New Roman"/>
          <w:sz w:val="24"/>
          <w:szCs w:val="24"/>
          <w:lang w:val="uk-UA" w:eastAsia="ru-RU"/>
        </w:rPr>
        <w:t>я</w:t>
      </w:r>
      <w:r w:rsidR="004C0CAF" w:rsidRPr="00F063E4">
        <w:rPr>
          <w:rFonts w:ascii="Times New Roman" w:eastAsia="Times New Roman" w:hAnsi="Times New Roman" w:cs="Times New Roman"/>
          <w:sz w:val="24"/>
          <w:szCs w:val="24"/>
          <w:lang w:val="uk-UA" w:eastAsia="ru-RU"/>
        </w:rPr>
        <w:t xml:space="preserve"> кількості працівників (штатних працівників, зовнішніх сумісників та працівників, які працюють за цивільно-правовими договорами)</w:t>
      </w:r>
      <w:r w:rsidRPr="00F063E4">
        <w:rPr>
          <w:rFonts w:ascii="Times New Roman" w:eastAsia="Times New Roman" w:hAnsi="Times New Roman" w:cs="Times New Roman"/>
          <w:sz w:val="24"/>
          <w:szCs w:val="24"/>
          <w:lang w:val="uk-UA" w:eastAsia="ru-RU"/>
        </w:rPr>
        <w:t xml:space="preserve">» </w:t>
      </w:r>
      <w:r w:rsidR="004C0CAF" w:rsidRPr="00F063E4">
        <w:rPr>
          <w:rFonts w:ascii="Times New Roman" w:eastAsia="Times New Roman" w:hAnsi="Times New Roman" w:cs="Times New Roman"/>
          <w:sz w:val="24"/>
          <w:szCs w:val="24"/>
          <w:lang w:val="uk-UA" w:eastAsia="ru-RU"/>
        </w:rPr>
        <w:t>заповнюється з урахуванням </w:t>
      </w:r>
      <w:hyperlink r:id="rId9" w:tgtFrame="_blank" w:history="1">
        <w:r w:rsidR="004C0CAF" w:rsidRPr="00F063E4">
          <w:rPr>
            <w:rFonts w:ascii="Times New Roman" w:eastAsia="Times New Roman" w:hAnsi="Times New Roman" w:cs="Times New Roman"/>
            <w:sz w:val="24"/>
            <w:szCs w:val="24"/>
            <w:lang w:val="uk-UA" w:eastAsia="ru-RU"/>
          </w:rPr>
          <w:t>Інструкції зі статистики кількості працівників</w:t>
        </w:r>
      </w:hyperlink>
      <w:r w:rsidR="004C0CAF" w:rsidRPr="00F063E4">
        <w:rPr>
          <w:rFonts w:ascii="Times New Roman" w:eastAsia="Times New Roman" w:hAnsi="Times New Roman" w:cs="Times New Roman"/>
          <w:sz w:val="24"/>
          <w:szCs w:val="24"/>
          <w:lang w:val="uk-UA" w:eastAsia="ru-RU"/>
        </w:rPr>
        <w:t>, затвердженої наказом Державного комітету статистики України від 28 вересня 2005 року № 286, зареєстрованої у Міністерстві юстиції України 30 листопада 2005 ро</w:t>
      </w:r>
      <w:r w:rsidRPr="00F063E4">
        <w:rPr>
          <w:rFonts w:ascii="Times New Roman" w:eastAsia="Times New Roman" w:hAnsi="Times New Roman" w:cs="Times New Roman"/>
          <w:sz w:val="24"/>
          <w:szCs w:val="24"/>
          <w:lang w:val="uk-UA" w:eastAsia="ru-RU"/>
        </w:rPr>
        <w:t>ку за № 1442/11722 (із змінами).</w:t>
      </w:r>
    </w:p>
    <w:p w:rsidR="004C0CAF" w:rsidRPr="00F063E4" w:rsidRDefault="002D223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5" w:name="n446"/>
      <w:bookmarkEnd w:id="5"/>
      <w:r w:rsidRPr="00F063E4">
        <w:rPr>
          <w:rFonts w:ascii="Times New Roman" w:eastAsia="Times New Roman" w:hAnsi="Times New Roman" w:cs="Times New Roman"/>
          <w:sz w:val="24"/>
          <w:szCs w:val="24"/>
          <w:lang w:val="uk-UA" w:eastAsia="ru-RU"/>
        </w:rPr>
        <w:t>11.2. Рядок 70 «Ф</w:t>
      </w:r>
      <w:r w:rsidR="004C0CAF" w:rsidRPr="00F063E4">
        <w:rPr>
          <w:rFonts w:ascii="Times New Roman" w:eastAsia="Times New Roman" w:hAnsi="Times New Roman" w:cs="Times New Roman"/>
          <w:sz w:val="24"/>
          <w:szCs w:val="24"/>
          <w:lang w:val="uk-UA" w:eastAsia="ru-RU"/>
        </w:rPr>
        <w:t>онду оплати праці</w:t>
      </w:r>
      <w:r w:rsidRPr="00F063E4">
        <w:rPr>
          <w:rFonts w:ascii="Times New Roman" w:eastAsia="Times New Roman" w:hAnsi="Times New Roman" w:cs="Times New Roman"/>
          <w:sz w:val="24"/>
          <w:szCs w:val="24"/>
          <w:lang w:val="uk-UA" w:eastAsia="ru-RU"/>
        </w:rPr>
        <w:t xml:space="preserve">» </w:t>
      </w:r>
      <w:r w:rsidR="004C0CAF" w:rsidRPr="00F063E4">
        <w:rPr>
          <w:rFonts w:ascii="Times New Roman" w:eastAsia="Times New Roman" w:hAnsi="Times New Roman" w:cs="Times New Roman"/>
          <w:sz w:val="24"/>
          <w:szCs w:val="24"/>
          <w:lang w:val="uk-UA" w:eastAsia="ru-RU"/>
        </w:rPr>
        <w:t xml:space="preserve"> заповнюється з урахуванням </w:t>
      </w:r>
      <w:hyperlink r:id="rId10" w:tgtFrame="_blank" w:history="1">
        <w:r w:rsidR="004C0CAF" w:rsidRPr="00F063E4">
          <w:rPr>
            <w:rFonts w:ascii="Times New Roman" w:eastAsia="Times New Roman" w:hAnsi="Times New Roman" w:cs="Times New Roman"/>
            <w:sz w:val="24"/>
            <w:szCs w:val="24"/>
            <w:lang w:val="uk-UA" w:eastAsia="ru-RU"/>
          </w:rPr>
          <w:t>Інструкції зі статистики заробітної плати</w:t>
        </w:r>
      </w:hyperlink>
      <w:r w:rsidR="004C0CAF" w:rsidRPr="00F063E4">
        <w:rPr>
          <w:rFonts w:ascii="Times New Roman" w:eastAsia="Times New Roman" w:hAnsi="Times New Roman" w:cs="Times New Roman"/>
          <w:sz w:val="24"/>
          <w:szCs w:val="24"/>
          <w:lang w:val="uk-UA" w:eastAsia="ru-RU"/>
        </w:rPr>
        <w:t>, затвердженої наказом Державного комітету статистики України від 13 січня 2004 року № 5, зареєстрованої у Міністерстві юстиції України 27 січня 2004 року за № 114/8713</w:t>
      </w:r>
      <w:r w:rsidRPr="00F063E4">
        <w:rPr>
          <w:rFonts w:ascii="Times New Roman" w:eastAsia="Times New Roman" w:hAnsi="Times New Roman" w:cs="Times New Roman"/>
          <w:sz w:val="24"/>
          <w:szCs w:val="24"/>
          <w:lang w:val="uk-UA" w:eastAsia="ru-RU"/>
        </w:rPr>
        <w:t>.</w:t>
      </w:r>
    </w:p>
    <w:p w:rsidR="004C0CAF" w:rsidRPr="00F063E4" w:rsidRDefault="002D223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6" w:name="n447"/>
      <w:bookmarkEnd w:id="6"/>
      <w:r w:rsidRPr="00F063E4">
        <w:rPr>
          <w:rFonts w:ascii="Times New Roman" w:eastAsia="Times New Roman" w:hAnsi="Times New Roman" w:cs="Times New Roman"/>
          <w:sz w:val="24"/>
          <w:szCs w:val="24"/>
          <w:lang w:val="uk-UA" w:eastAsia="ru-RU"/>
        </w:rPr>
        <w:t>11.3. Рядок 71 «В</w:t>
      </w:r>
      <w:r w:rsidR="004C0CAF" w:rsidRPr="00F063E4">
        <w:rPr>
          <w:rFonts w:ascii="Times New Roman" w:eastAsia="Times New Roman" w:hAnsi="Times New Roman" w:cs="Times New Roman"/>
          <w:sz w:val="24"/>
          <w:szCs w:val="24"/>
          <w:lang w:val="uk-UA" w:eastAsia="ru-RU"/>
        </w:rPr>
        <w:t>итрат</w:t>
      </w:r>
      <w:r w:rsidRPr="00F063E4">
        <w:rPr>
          <w:rFonts w:ascii="Times New Roman" w:eastAsia="Times New Roman" w:hAnsi="Times New Roman" w:cs="Times New Roman"/>
          <w:sz w:val="24"/>
          <w:szCs w:val="24"/>
          <w:lang w:val="uk-UA" w:eastAsia="ru-RU"/>
        </w:rPr>
        <w:t>и</w:t>
      </w:r>
      <w:r w:rsidR="004C0CAF" w:rsidRPr="00F063E4">
        <w:rPr>
          <w:rFonts w:ascii="Times New Roman" w:eastAsia="Times New Roman" w:hAnsi="Times New Roman" w:cs="Times New Roman"/>
          <w:sz w:val="24"/>
          <w:szCs w:val="24"/>
          <w:lang w:val="uk-UA" w:eastAsia="ru-RU"/>
        </w:rPr>
        <w:t xml:space="preserve"> на оплату праці</w:t>
      </w:r>
      <w:r w:rsidRPr="00F063E4">
        <w:rPr>
          <w:rFonts w:ascii="Times New Roman" w:eastAsia="Times New Roman" w:hAnsi="Times New Roman" w:cs="Times New Roman"/>
          <w:sz w:val="24"/>
          <w:szCs w:val="24"/>
          <w:lang w:val="uk-UA" w:eastAsia="ru-RU"/>
        </w:rPr>
        <w:t xml:space="preserve">» </w:t>
      </w:r>
      <w:r w:rsidR="004C0CAF" w:rsidRPr="00F063E4">
        <w:rPr>
          <w:rFonts w:ascii="Times New Roman" w:eastAsia="Times New Roman" w:hAnsi="Times New Roman" w:cs="Times New Roman"/>
          <w:sz w:val="24"/>
          <w:szCs w:val="24"/>
          <w:lang w:val="uk-UA" w:eastAsia="ru-RU"/>
        </w:rPr>
        <w:t>ма</w:t>
      </w:r>
      <w:r w:rsidRPr="00F063E4">
        <w:rPr>
          <w:rFonts w:ascii="Times New Roman" w:eastAsia="Times New Roman" w:hAnsi="Times New Roman" w:cs="Times New Roman"/>
          <w:sz w:val="24"/>
          <w:szCs w:val="24"/>
          <w:lang w:val="uk-UA" w:eastAsia="ru-RU"/>
        </w:rPr>
        <w:t>є</w:t>
      </w:r>
      <w:r w:rsidR="004C0CAF" w:rsidRPr="00F063E4">
        <w:rPr>
          <w:rFonts w:ascii="Times New Roman" w:eastAsia="Times New Roman" w:hAnsi="Times New Roman" w:cs="Times New Roman"/>
          <w:sz w:val="24"/>
          <w:szCs w:val="24"/>
          <w:lang w:val="uk-UA" w:eastAsia="ru-RU"/>
        </w:rPr>
        <w:t xml:space="preserve"> відповідати рядку </w:t>
      </w:r>
      <w:r w:rsidRPr="00F063E4">
        <w:rPr>
          <w:rFonts w:ascii="Times New Roman" w:eastAsia="Times New Roman" w:hAnsi="Times New Roman" w:cs="Times New Roman"/>
          <w:sz w:val="24"/>
          <w:szCs w:val="24"/>
          <w:lang w:val="uk-UA" w:eastAsia="ru-RU"/>
        </w:rPr>
        <w:t>48.</w:t>
      </w:r>
    </w:p>
    <w:p w:rsidR="004C0CAF" w:rsidRPr="00F063E4" w:rsidRDefault="002D2233"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7" w:name="n448"/>
      <w:bookmarkEnd w:id="7"/>
      <w:r w:rsidRPr="00F063E4">
        <w:rPr>
          <w:rFonts w:ascii="Times New Roman" w:eastAsia="Times New Roman" w:hAnsi="Times New Roman" w:cs="Times New Roman"/>
          <w:sz w:val="24"/>
          <w:szCs w:val="24"/>
          <w:lang w:val="uk-UA" w:eastAsia="ru-RU"/>
        </w:rPr>
        <w:t>11.4. Рядок 72 «С</w:t>
      </w:r>
      <w:r w:rsidR="004C0CAF" w:rsidRPr="00F063E4">
        <w:rPr>
          <w:rFonts w:ascii="Times New Roman" w:eastAsia="Times New Roman" w:hAnsi="Times New Roman" w:cs="Times New Roman"/>
          <w:sz w:val="24"/>
          <w:szCs w:val="24"/>
          <w:lang w:val="uk-UA" w:eastAsia="ru-RU"/>
        </w:rPr>
        <w:t>ередньомісячн</w:t>
      </w:r>
      <w:r w:rsidRPr="00F063E4">
        <w:rPr>
          <w:rFonts w:ascii="Times New Roman" w:eastAsia="Times New Roman" w:hAnsi="Times New Roman" w:cs="Times New Roman"/>
          <w:sz w:val="24"/>
          <w:szCs w:val="24"/>
          <w:lang w:val="uk-UA" w:eastAsia="ru-RU"/>
        </w:rPr>
        <w:t xml:space="preserve">і </w:t>
      </w:r>
      <w:r w:rsidR="004C0CAF" w:rsidRPr="00F063E4">
        <w:rPr>
          <w:rFonts w:ascii="Times New Roman" w:eastAsia="Times New Roman" w:hAnsi="Times New Roman" w:cs="Times New Roman"/>
          <w:sz w:val="24"/>
          <w:szCs w:val="24"/>
          <w:lang w:val="uk-UA" w:eastAsia="ru-RU"/>
        </w:rPr>
        <w:t>витрат на оплату праці одного працівника</w:t>
      </w:r>
      <w:r w:rsidRPr="00F063E4">
        <w:rPr>
          <w:rFonts w:ascii="Times New Roman" w:eastAsia="Times New Roman" w:hAnsi="Times New Roman" w:cs="Times New Roman"/>
          <w:sz w:val="24"/>
          <w:szCs w:val="24"/>
          <w:lang w:val="uk-UA" w:eastAsia="ru-RU"/>
        </w:rPr>
        <w:t xml:space="preserve">» </w:t>
      </w:r>
      <w:r w:rsidR="004C0CAF" w:rsidRPr="00F063E4">
        <w:rPr>
          <w:rFonts w:ascii="Times New Roman" w:eastAsia="Times New Roman" w:hAnsi="Times New Roman" w:cs="Times New Roman"/>
          <w:sz w:val="24"/>
          <w:szCs w:val="24"/>
          <w:lang w:val="uk-UA" w:eastAsia="ru-RU"/>
        </w:rPr>
        <w:t xml:space="preserve"> визначаються діленням суми витрат на оплату праці на середню кількість працівників (штатних працівників, зовнішніх сумісників та працівників, які працюють за цивільно-правовими договорами) за відповідний період (місяць, квартал, півріччя, рік) та на кількість місяців у цьому періоді.</w:t>
      </w:r>
    </w:p>
    <w:p w:rsidR="00D05E54" w:rsidRPr="00F063E4" w:rsidRDefault="00D05E54"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11.5. Рядок 73 «Заборгованість по заробітній платі» відображається заборгованість підприємства з оплати праці за звітний період.</w:t>
      </w:r>
    </w:p>
    <w:p w:rsidR="001F326E" w:rsidRPr="00F063E4" w:rsidRDefault="00205B88" w:rsidP="00DA640D">
      <w:pPr>
        <w:jc w:val="both"/>
        <w:rPr>
          <w:rFonts w:ascii="Times New Roman" w:hAnsi="Times New Roman" w:cs="Times New Roman"/>
          <w:b/>
          <w:bCs/>
          <w:sz w:val="28"/>
          <w:szCs w:val="28"/>
          <w:lang w:val="uk-UA"/>
        </w:rPr>
      </w:pPr>
      <w:r w:rsidRPr="00F063E4">
        <w:rPr>
          <w:rFonts w:ascii="Times New Roman" w:hAnsi="Times New Roman" w:cs="Times New Roman"/>
          <w:b/>
          <w:bCs/>
          <w:sz w:val="28"/>
          <w:szCs w:val="28"/>
          <w:lang w:val="uk-UA"/>
        </w:rPr>
        <w:t>ХІ</w:t>
      </w:r>
      <w:r w:rsidR="004C0CAF" w:rsidRPr="00F063E4">
        <w:rPr>
          <w:rFonts w:ascii="Times New Roman" w:hAnsi="Times New Roman" w:cs="Times New Roman"/>
          <w:b/>
          <w:bCs/>
          <w:sz w:val="28"/>
          <w:szCs w:val="28"/>
          <w:lang w:val="uk-UA"/>
        </w:rPr>
        <w:t>І</w:t>
      </w:r>
      <w:r w:rsidRPr="00F063E4">
        <w:rPr>
          <w:rFonts w:ascii="Times New Roman" w:hAnsi="Times New Roman" w:cs="Times New Roman"/>
          <w:b/>
          <w:bCs/>
          <w:sz w:val="28"/>
          <w:szCs w:val="28"/>
          <w:lang w:val="uk-UA"/>
        </w:rPr>
        <w:t xml:space="preserve"> </w:t>
      </w:r>
      <w:r w:rsidR="005E08C3" w:rsidRPr="00F063E4">
        <w:rPr>
          <w:rFonts w:ascii="Times New Roman" w:hAnsi="Times New Roman" w:cs="Times New Roman"/>
          <w:b/>
          <w:bCs/>
          <w:sz w:val="28"/>
          <w:szCs w:val="28"/>
          <w:lang w:val="uk-UA"/>
        </w:rPr>
        <w:t>.</w:t>
      </w:r>
      <w:r w:rsidR="002F772B" w:rsidRPr="00F063E4">
        <w:rPr>
          <w:rFonts w:ascii="Times New Roman" w:hAnsi="Times New Roman" w:cs="Times New Roman"/>
          <w:b/>
          <w:bCs/>
          <w:sz w:val="28"/>
          <w:szCs w:val="28"/>
          <w:lang w:val="uk-UA"/>
        </w:rPr>
        <w:t xml:space="preserve"> </w:t>
      </w:r>
      <w:r w:rsidR="00D126A1" w:rsidRPr="00F063E4">
        <w:rPr>
          <w:rFonts w:ascii="Times New Roman" w:hAnsi="Times New Roman" w:cs="Times New Roman"/>
          <w:b/>
          <w:bCs/>
          <w:sz w:val="28"/>
          <w:szCs w:val="28"/>
          <w:lang w:val="uk-UA"/>
        </w:rPr>
        <w:t>Рекомендації щодо підготовки пояснювальної записки до фінансового плану/звіту про виконання фінансового плану підприємства</w:t>
      </w:r>
      <w:r w:rsidRPr="00F063E4">
        <w:rPr>
          <w:rFonts w:ascii="Times New Roman" w:hAnsi="Times New Roman" w:cs="Times New Roman"/>
          <w:b/>
          <w:bCs/>
          <w:sz w:val="28"/>
          <w:szCs w:val="28"/>
          <w:lang w:val="uk-UA"/>
        </w:rPr>
        <w:t>.</w:t>
      </w:r>
    </w:p>
    <w:p w:rsidR="00D126A1" w:rsidRPr="00F063E4" w:rsidRDefault="00D126A1"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12.1. Загальні відомості.</w:t>
      </w:r>
    </w:p>
    <w:p w:rsidR="00D126A1" w:rsidRPr="00F063E4" w:rsidRDefault="00431782"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8" w:name="n475"/>
      <w:bookmarkEnd w:id="8"/>
      <w:r w:rsidRPr="00F063E4">
        <w:rPr>
          <w:rFonts w:ascii="Times New Roman" w:eastAsia="Times New Roman" w:hAnsi="Times New Roman" w:cs="Times New Roman"/>
          <w:sz w:val="24"/>
          <w:szCs w:val="24"/>
          <w:lang w:val="uk-UA" w:eastAsia="ru-RU"/>
        </w:rPr>
        <w:t xml:space="preserve">12.1.1. </w:t>
      </w:r>
      <w:r w:rsidR="00D126A1" w:rsidRPr="00F063E4">
        <w:rPr>
          <w:rFonts w:ascii="Times New Roman" w:eastAsia="Times New Roman" w:hAnsi="Times New Roman" w:cs="Times New Roman"/>
          <w:sz w:val="24"/>
          <w:szCs w:val="24"/>
          <w:lang w:val="uk-UA" w:eastAsia="ru-RU"/>
        </w:rPr>
        <w:t>Розділ містить інформацію про підприємство та його діяльність (структуру, спеціалізацію та виробничу потужність підприємства).</w:t>
      </w:r>
    </w:p>
    <w:p w:rsidR="00431782" w:rsidRPr="00F063E4" w:rsidRDefault="00431782"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12.1.2. У пояснювальній записці до фінансового плану надається порівняльний аналіз показників планового року з показниками плану поточного року, фактичними </w:t>
      </w:r>
      <w:r w:rsidR="005E08C3" w:rsidRPr="00F063E4">
        <w:rPr>
          <w:rFonts w:ascii="Times New Roman" w:eastAsia="Times New Roman" w:hAnsi="Times New Roman" w:cs="Times New Roman"/>
          <w:sz w:val="24"/>
          <w:szCs w:val="24"/>
          <w:lang w:val="uk-UA" w:eastAsia="ru-RU"/>
        </w:rPr>
        <w:t>показниками (</w:t>
      </w:r>
      <w:r w:rsidRPr="00F063E4">
        <w:rPr>
          <w:rFonts w:ascii="Times New Roman" w:eastAsia="Times New Roman" w:hAnsi="Times New Roman" w:cs="Times New Roman"/>
          <w:sz w:val="24"/>
          <w:szCs w:val="24"/>
          <w:lang w:val="uk-UA" w:eastAsia="ru-RU"/>
        </w:rPr>
        <w:t>минулого року</w:t>
      </w:r>
      <w:r w:rsidR="005E08C3" w:rsidRPr="00F063E4">
        <w:rPr>
          <w:rFonts w:ascii="Times New Roman" w:eastAsia="Times New Roman" w:hAnsi="Times New Roman" w:cs="Times New Roman"/>
          <w:sz w:val="24"/>
          <w:szCs w:val="24"/>
          <w:lang w:val="uk-UA" w:eastAsia="ru-RU"/>
        </w:rPr>
        <w:t>)</w:t>
      </w:r>
      <w:r w:rsidRPr="00F063E4">
        <w:rPr>
          <w:rFonts w:ascii="Times New Roman" w:eastAsia="Times New Roman" w:hAnsi="Times New Roman" w:cs="Times New Roman"/>
          <w:sz w:val="24"/>
          <w:szCs w:val="24"/>
          <w:lang w:val="uk-UA" w:eastAsia="ru-RU"/>
        </w:rPr>
        <w:t xml:space="preserve"> та прогнозними</w:t>
      </w:r>
      <w:r w:rsidR="005E08C3" w:rsidRPr="00F063E4">
        <w:rPr>
          <w:rFonts w:ascii="Times New Roman" w:eastAsia="Times New Roman" w:hAnsi="Times New Roman" w:cs="Times New Roman"/>
          <w:sz w:val="24"/>
          <w:szCs w:val="24"/>
          <w:lang w:val="uk-UA" w:eastAsia="ru-RU"/>
        </w:rPr>
        <w:t xml:space="preserve"> показниками </w:t>
      </w:r>
      <w:r w:rsidRPr="00F063E4">
        <w:rPr>
          <w:rFonts w:ascii="Times New Roman" w:eastAsia="Times New Roman" w:hAnsi="Times New Roman" w:cs="Times New Roman"/>
          <w:sz w:val="24"/>
          <w:szCs w:val="24"/>
          <w:lang w:val="uk-UA" w:eastAsia="ru-RU"/>
        </w:rPr>
        <w:t>поточного року. Надаються пояснення відхилень показників планового року більше ніж на 10 відсотків порівняно з прогноз</w:t>
      </w:r>
      <w:r w:rsidR="00191789" w:rsidRPr="00F063E4">
        <w:rPr>
          <w:rFonts w:ascii="Times New Roman" w:eastAsia="Times New Roman" w:hAnsi="Times New Roman" w:cs="Times New Roman"/>
          <w:sz w:val="24"/>
          <w:szCs w:val="24"/>
          <w:lang w:val="uk-UA" w:eastAsia="ru-RU"/>
        </w:rPr>
        <w:t xml:space="preserve">ними </w:t>
      </w:r>
      <w:proofErr w:type="spellStart"/>
      <w:r w:rsidR="00191789" w:rsidRPr="00F063E4">
        <w:rPr>
          <w:rFonts w:ascii="Times New Roman" w:eastAsia="Times New Roman" w:hAnsi="Times New Roman" w:cs="Times New Roman"/>
          <w:sz w:val="24"/>
          <w:szCs w:val="24"/>
          <w:lang w:val="uk-UA" w:eastAsia="ru-RU"/>
        </w:rPr>
        <w:t>показникаи</w:t>
      </w:r>
      <w:proofErr w:type="spellEnd"/>
      <w:r w:rsidRPr="00F063E4">
        <w:rPr>
          <w:rFonts w:ascii="Times New Roman" w:eastAsia="Times New Roman" w:hAnsi="Times New Roman" w:cs="Times New Roman"/>
          <w:sz w:val="24"/>
          <w:szCs w:val="24"/>
          <w:lang w:val="uk-UA" w:eastAsia="ru-RU"/>
        </w:rPr>
        <w:t xml:space="preserve"> поточного року.</w:t>
      </w:r>
    </w:p>
    <w:p w:rsidR="00431782" w:rsidRPr="00F063E4" w:rsidRDefault="00431782"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12.1.3. У пояснювальній записці до фінансового плану та звіту про виконання показників фінансового плану зазначаються дані факторного аналізу як фактичних показників минулого року, так і запланованих показників, який має передбачати розрахунок внеску у фінансовий результат таких чинників:</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9" w:name="n495"/>
      <w:bookmarkEnd w:id="9"/>
      <w:r w:rsidRPr="00F063E4">
        <w:rPr>
          <w:rFonts w:ascii="Times New Roman" w:eastAsia="Times New Roman" w:hAnsi="Times New Roman" w:cs="Times New Roman"/>
          <w:sz w:val="24"/>
          <w:szCs w:val="24"/>
          <w:lang w:val="uk-UA" w:eastAsia="ru-RU"/>
        </w:rPr>
        <w:t>- динаміка цільового ринку;</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0" w:name="n496"/>
      <w:bookmarkEnd w:id="10"/>
      <w:r w:rsidRPr="00F063E4">
        <w:rPr>
          <w:rFonts w:ascii="Times New Roman" w:eastAsia="Times New Roman" w:hAnsi="Times New Roman" w:cs="Times New Roman"/>
          <w:sz w:val="24"/>
          <w:szCs w:val="24"/>
          <w:lang w:val="uk-UA" w:eastAsia="ru-RU"/>
        </w:rPr>
        <w:t>- вихід на нові ринки;</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1" w:name="n497"/>
      <w:bookmarkEnd w:id="11"/>
      <w:r w:rsidRPr="00F063E4">
        <w:rPr>
          <w:rFonts w:ascii="Times New Roman" w:eastAsia="Times New Roman" w:hAnsi="Times New Roman" w:cs="Times New Roman"/>
          <w:sz w:val="24"/>
          <w:szCs w:val="24"/>
          <w:lang w:val="uk-UA" w:eastAsia="ru-RU"/>
        </w:rPr>
        <w:t>- зміна асортименту;</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2" w:name="n498"/>
      <w:bookmarkEnd w:id="12"/>
      <w:r w:rsidRPr="00F063E4">
        <w:rPr>
          <w:rFonts w:ascii="Times New Roman" w:eastAsia="Times New Roman" w:hAnsi="Times New Roman" w:cs="Times New Roman"/>
          <w:sz w:val="24"/>
          <w:szCs w:val="24"/>
          <w:lang w:val="uk-UA" w:eastAsia="ru-RU"/>
        </w:rPr>
        <w:t>- зміна ринкової частки підприємства;</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3" w:name="n499"/>
      <w:bookmarkEnd w:id="13"/>
      <w:r w:rsidRPr="00F063E4">
        <w:rPr>
          <w:rFonts w:ascii="Times New Roman" w:eastAsia="Times New Roman" w:hAnsi="Times New Roman" w:cs="Times New Roman"/>
          <w:sz w:val="24"/>
          <w:szCs w:val="24"/>
          <w:lang w:val="uk-UA" w:eastAsia="ru-RU"/>
        </w:rPr>
        <w:t>- зміна цін на готову продукцію;</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4" w:name="n500"/>
      <w:bookmarkEnd w:id="14"/>
      <w:r w:rsidRPr="00F063E4">
        <w:rPr>
          <w:rFonts w:ascii="Times New Roman" w:eastAsia="Times New Roman" w:hAnsi="Times New Roman" w:cs="Times New Roman"/>
          <w:sz w:val="24"/>
          <w:szCs w:val="24"/>
          <w:lang w:val="uk-UA" w:eastAsia="ru-RU"/>
        </w:rPr>
        <w:t>- зміна цін на сировину, матеріали та інше;</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5" w:name="n501"/>
      <w:bookmarkEnd w:id="15"/>
      <w:r w:rsidRPr="00F063E4">
        <w:rPr>
          <w:rFonts w:ascii="Times New Roman" w:eastAsia="Times New Roman" w:hAnsi="Times New Roman" w:cs="Times New Roman"/>
          <w:sz w:val="24"/>
          <w:szCs w:val="24"/>
          <w:lang w:val="uk-UA" w:eastAsia="ru-RU"/>
        </w:rPr>
        <w:lastRenderedPageBreak/>
        <w:t>- зміна рівня оплати праці;</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6" w:name="n502"/>
      <w:bookmarkEnd w:id="16"/>
      <w:r w:rsidRPr="00F063E4">
        <w:rPr>
          <w:rFonts w:ascii="Times New Roman" w:eastAsia="Times New Roman" w:hAnsi="Times New Roman" w:cs="Times New Roman"/>
          <w:sz w:val="24"/>
          <w:szCs w:val="24"/>
          <w:lang w:val="uk-UA" w:eastAsia="ru-RU"/>
        </w:rPr>
        <w:t>- зміна продуктивності праці;</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7" w:name="n503"/>
      <w:bookmarkEnd w:id="17"/>
      <w:r w:rsidRPr="00F063E4">
        <w:rPr>
          <w:rFonts w:ascii="Times New Roman" w:eastAsia="Times New Roman" w:hAnsi="Times New Roman" w:cs="Times New Roman"/>
          <w:sz w:val="24"/>
          <w:szCs w:val="24"/>
          <w:lang w:val="uk-UA" w:eastAsia="ru-RU"/>
        </w:rPr>
        <w:t>- рівень податкового навантаження;</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8" w:name="n504"/>
      <w:bookmarkEnd w:id="18"/>
      <w:r w:rsidRPr="00F063E4">
        <w:rPr>
          <w:rFonts w:ascii="Times New Roman" w:eastAsia="Times New Roman" w:hAnsi="Times New Roman" w:cs="Times New Roman"/>
          <w:sz w:val="24"/>
          <w:szCs w:val="24"/>
          <w:lang w:val="uk-UA" w:eastAsia="ru-RU"/>
        </w:rPr>
        <w:t>- ефект від інвестиційних програм;</w:t>
      </w:r>
    </w:p>
    <w:p w:rsidR="00431782" w:rsidRPr="00F063E4" w:rsidRDefault="00431782" w:rsidP="00DA640D">
      <w:pPr>
        <w:jc w:val="both"/>
        <w:rPr>
          <w:rFonts w:ascii="Times New Roman" w:eastAsia="Times New Roman" w:hAnsi="Times New Roman" w:cs="Times New Roman"/>
          <w:sz w:val="24"/>
          <w:szCs w:val="24"/>
          <w:lang w:val="uk-UA" w:eastAsia="ru-RU"/>
        </w:rPr>
      </w:pPr>
      <w:bookmarkStart w:id="19" w:name="n505"/>
      <w:bookmarkEnd w:id="19"/>
      <w:r w:rsidRPr="00F063E4">
        <w:rPr>
          <w:rFonts w:ascii="Times New Roman" w:eastAsia="Times New Roman" w:hAnsi="Times New Roman" w:cs="Times New Roman"/>
          <w:sz w:val="24"/>
          <w:szCs w:val="24"/>
          <w:lang w:val="uk-UA" w:eastAsia="ru-RU"/>
        </w:rPr>
        <w:t>- інше (залежно від специфіки підприємства).</w:t>
      </w:r>
    </w:p>
    <w:p w:rsidR="00431782" w:rsidRPr="00F063E4" w:rsidRDefault="00431782" w:rsidP="00DA640D">
      <w:pPr>
        <w:ind w:firstLine="284"/>
        <w:jc w:val="both"/>
        <w:rPr>
          <w:rFonts w:ascii="Times New Roman" w:eastAsia="Times New Roman" w:hAnsi="Times New Roman" w:cs="Times New Roman"/>
          <w:sz w:val="24"/>
          <w:szCs w:val="24"/>
          <w:lang w:val="uk-UA" w:eastAsia="ru-RU"/>
        </w:rPr>
      </w:pPr>
      <w:bookmarkStart w:id="20" w:name="n506"/>
      <w:bookmarkEnd w:id="20"/>
      <w:r w:rsidRPr="00F063E4">
        <w:rPr>
          <w:rFonts w:ascii="Times New Roman" w:eastAsia="Times New Roman" w:hAnsi="Times New Roman" w:cs="Times New Roman"/>
          <w:sz w:val="24"/>
          <w:szCs w:val="24"/>
          <w:lang w:val="uk-UA" w:eastAsia="ru-RU"/>
        </w:rPr>
        <w:t>Обов’язково надається план заходів з підвищення операційної ефективності підприємства строком на три роки, який містить заходи з оптимізації витрат на виробництво, адміністративно-управлінський персонал, підвищення ефективності використання основних виробничих фондів і трудових ресурсів, збільшення прибутку та фінансовий ефект від упровадження зазначених заходів, зокрема суми збільшення надходжень до місцевого бюджету, скорочення бюджетного субсидіювання тощо.</w:t>
      </w:r>
    </w:p>
    <w:p w:rsidR="00431782" w:rsidRPr="00F063E4" w:rsidRDefault="00431782" w:rsidP="00DA640D">
      <w:pPr>
        <w:ind w:firstLine="284"/>
        <w:jc w:val="both"/>
        <w:rPr>
          <w:rFonts w:ascii="Times New Roman" w:eastAsia="Times New Roman" w:hAnsi="Times New Roman" w:cs="Times New Roman"/>
          <w:sz w:val="24"/>
          <w:szCs w:val="24"/>
          <w:lang w:val="uk-UA" w:eastAsia="ru-RU"/>
        </w:rPr>
      </w:pPr>
      <w:bookmarkStart w:id="21" w:name="n507"/>
      <w:bookmarkEnd w:id="21"/>
      <w:r w:rsidRPr="00F063E4">
        <w:rPr>
          <w:rFonts w:ascii="Times New Roman" w:eastAsia="Times New Roman" w:hAnsi="Times New Roman" w:cs="Times New Roman"/>
          <w:sz w:val="24"/>
          <w:szCs w:val="24"/>
          <w:lang w:val="uk-UA" w:eastAsia="ru-RU"/>
        </w:rPr>
        <w:t>Обов’язково надається інформація про кількість розірваних контрактів з керівниками підприємств із зазначенням причин їх розірвання.</w:t>
      </w:r>
    </w:p>
    <w:p w:rsidR="00D126A1" w:rsidRPr="00F063E4" w:rsidRDefault="00D126A1"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2" w:name="n476"/>
      <w:bookmarkEnd w:id="22"/>
      <w:r w:rsidRPr="00F063E4">
        <w:rPr>
          <w:rFonts w:ascii="Times New Roman" w:eastAsia="Times New Roman" w:hAnsi="Times New Roman" w:cs="Times New Roman"/>
          <w:sz w:val="24"/>
          <w:szCs w:val="24"/>
          <w:lang w:val="uk-UA" w:eastAsia="ru-RU"/>
        </w:rPr>
        <w:t>12.2. Формування дохідної частини фінансового плану.</w:t>
      </w:r>
    </w:p>
    <w:p w:rsidR="00D126A1" w:rsidRPr="00F063E4" w:rsidRDefault="00D126A1"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3" w:name="n477"/>
      <w:bookmarkEnd w:id="23"/>
      <w:r w:rsidRPr="00F063E4">
        <w:rPr>
          <w:rFonts w:ascii="Times New Roman" w:eastAsia="Times New Roman" w:hAnsi="Times New Roman" w:cs="Times New Roman"/>
          <w:sz w:val="24"/>
          <w:szCs w:val="24"/>
          <w:lang w:val="uk-UA" w:eastAsia="ru-RU"/>
        </w:rPr>
        <w:t>Розділ містить інформацію про особливості формування дохідної частини фінансового плану:</w:t>
      </w:r>
    </w:p>
    <w:p w:rsidR="00D126A1" w:rsidRPr="00F063E4" w:rsidRDefault="00D126A1"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4" w:name="n478"/>
      <w:bookmarkEnd w:id="24"/>
      <w:r w:rsidRPr="00F063E4">
        <w:rPr>
          <w:rFonts w:ascii="Times New Roman" w:eastAsia="Times New Roman" w:hAnsi="Times New Roman" w:cs="Times New Roman"/>
          <w:sz w:val="24"/>
          <w:szCs w:val="24"/>
          <w:lang w:val="uk-UA" w:eastAsia="ru-RU"/>
        </w:rPr>
        <w:t>12.2.1</w:t>
      </w:r>
      <w:r w:rsidR="005A1F68" w:rsidRPr="00F063E4">
        <w:rPr>
          <w:rFonts w:ascii="Times New Roman" w:eastAsia="Times New Roman" w:hAnsi="Times New Roman" w:cs="Times New Roman"/>
          <w:sz w:val="24"/>
          <w:szCs w:val="24"/>
          <w:lang w:val="uk-UA" w:eastAsia="ru-RU"/>
        </w:rPr>
        <w:t>.</w:t>
      </w:r>
      <w:r w:rsidRPr="00F063E4">
        <w:rPr>
          <w:rFonts w:ascii="Times New Roman" w:eastAsia="Times New Roman" w:hAnsi="Times New Roman" w:cs="Times New Roman"/>
          <w:sz w:val="24"/>
          <w:szCs w:val="24"/>
          <w:lang w:val="uk-UA" w:eastAsia="ru-RU"/>
        </w:rPr>
        <w:t xml:space="preserve"> Інформація про всі види фінансово-господарської діяльності підприємства та їх </w:t>
      </w:r>
      <w:r w:rsidR="008C2366" w:rsidRPr="00F063E4">
        <w:rPr>
          <w:rFonts w:ascii="Times New Roman" w:eastAsia="Times New Roman" w:hAnsi="Times New Roman" w:cs="Times New Roman"/>
          <w:sz w:val="24"/>
          <w:szCs w:val="24"/>
          <w:lang w:val="uk-UA" w:eastAsia="ru-RU"/>
        </w:rPr>
        <w:t>п</w:t>
      </w:r>
      <w:r w:rsidRPr="00F063E4">
        <w:rPr>
          <w:rFonts w:ascii="Times New Roman" w:eastAsia="Times New Roman" w:hAnsi="Times New Roman" w:cs="Times New Roman"/>
          <w:sz w:val="24"/>
          <w:szCs w:val="24"/>
          <w:lang w:val="uk-UA" w:eastAsia="ru-RU"/>
        </w:rPr>
        <w:t>итома вага</w:t>
      </w:r>
      <w:r w:rsidR="008C2366" w:rsidRPr="00F063E4">
        <w:rPr>
          <w:rFonts w:ascii="Times New Roman" w:eastAsia="Times New Roman" w:hAnsi="Times New Roman" w:cs="Times New Roman"/>
          <w:sz w:val="24"/>
          <w:szCs w:val="24"/>
          <w:lang w:val="uk-UA" w:eastAsia="ru-RU"/>
        </w:rPr>
        <w:t xml:space="preserve"> (%) </w:t>
      </w:r>
      <w:r w:rsidRPr="00F063E4">
        <w:rPr>
          <w:rFonts w:ascii="Times New Roman" w:eastAsia="Times New Roman" w:hAnsi="Times New Roman" w:cs="Times New Roman"/>
          <w:sz w:val="24"/>
          <w:szCs w:val="24"/>
          <w:lang w:val="uk-UA" w:eastAsia="ru-RU"/>
        </w:rPr>
        <w:t xml:space="preserve"> в загальному обсязі реалізації</w:t>
      </w:r>
      <w:r w:rsidR="008C2366" w:rsidRPr="00F063E4">
        <w:rPr>
          <w:rFonts w:ascii="Times New Roman" w:eastAsia="Times New Roman" w:hAnsi="Times New Roman" w:cs="Times New Roman"/>
          <w:sz w:val="24"/>
          <w:szCs w:val="24"/>
          <w:lang w:val="uk-UA" w:eastAsia="ru-RU"/>
        </w:rPr>
        <w:t>.</w:t>
      </w:r>
      <w:r w:rsidR="005A1F68" w:rsidRPr="00F063E4">
        <w:rPr>
          <w:rFonts w:ascii="Times New Roman" w:eastAsia="Times New Roman" w:hAnsi="Times New Roman" w:cs="Times New Roman"/>
          <w:sz w:val="24"/>
          <w:szCs w:val="24"/>
          <w:lang w:val="uk-UA" w:eastAsia="ru-RU"/>
        </w:rPr>
        <w:t xml:space="preserve"> Розрахунки формування чистого доходу від реалізації продукції (товарів, робіт, послуг) та інших статей дохідної частини фінансового плану в розрізі структури доходів (у грошовому та кількісному еквівалентах) та пояснення і обґрунтування значних відхилень.</w:t>
      </w:r>
    </w:p>
    <w:p w:rsidR="00D126A1" w:rsidRPr="00F063E4" w:rsidRDefault="00D126A1"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12.2.2. Узгодження цінової політики підприємства з кон’юнктурою товарного ринку та особливостями обраної ринкової стратегії, макроекономічною ситуацією на плановий рік та курсом гривні до іноземних валют;</w:t>
      </w:r>
    </w:p>
    <w:p w:rsidR="00D126A1" w:rsidRPr="00F063E4" w:rsidRDefault="00D126A1"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5" w:name="n479"/>
      <w:bookmarkEnd w:id="25"/>
      <w:r w:rsidRPr="00F063E4">
        <w:rPr>
          <w:rFonts w:ascii="Times New Roman" w:eastAsia="Times New Roman" w:hAnsi="Times New Roman" w:cs="Times New Roman"/>
          <w:sz w:val="24"/>
          <w:szCs w:val="24"/>
          <w:lang w:val="uk-UA" w:eastAsia="ru-RU"/>
        </w:rPr>
        <w:t>12.2.3. Акти законодавства, відповідно до яких затверджено ціни (тарифи), на основі яких сформовано фінансовий план підприємства;</w:t>
      </w:r>
    </w:p>
    <w:p w:rsidR="005A1F68" w:rsidRPr="00F063E4" w:rsidRDefault="00D126A1" w:rsidP="00DA640D">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bookmarkStart w:id="26" w:name="n480"/>
      <w:bookmarkEnd w:id="26"/>
      <w:r w:rsidRPr="00F063E4">
        <w:rPr>
          <w:rFonts w:ascii="Times New Roman" w:eastAsia="Times New Roman" w:hAnsi="Times New Roman" w:cs="Times New Roman"/>
          <w:sz w:val="24"/>
          <w:szCs w:val="24"/>
          <w:lang w:val="uk-UA" w:eastAsia="ru-RU"/>
        </w:rPr>
        <w:t xml:space="preserve">12.2.4. </w:t>
      </w:r>
      <w:r w:rsidR="005A1F68" w:rsidRPr="00F063E4">
        <w:rPr>
          <w:rFonts w:ascii="Times New Roman" w:eastAsia="Times New Roman" w:hAnsi="Times New Roman" w:cs="Times New Roman"/>
          <w:sz w:val="24"/>
          <w:szCs w:val="24"/>
          <w:lang w:val="uk-UA" w:eastAsia="ru-RU"/>
        </w:rPr>
        <w:t>Дохідна частина фінансов</w:t>
      </w:r>
      <w:r w:rsidR="000A4CB5" w:rsidRPr="00F063E4">
        <w:rPr>
          <w:rFonts w:ascii="Times New Roman" w:eastAsia="Times New Roman" w:hAnsi="Times New Roman" w:cs="Times New Roman"/>
          <w:sz w:val="24"/>
          <w:szCs w:val="24"/>
          <w:lang w:val="uk-UA" w:eastAsia="ru-RU"/>
        </w:rPr>
        <w:t>о</w:t>
      </w:r>
      <w:r w:rsidR="005A1F68" w:rsidRPr="00F063E4">
        <w:rPr>
          <w:rFonts w:ascii="Times New Roman" w:eastAsia="Times New Roman" w:hAnsi="Times New Roman" w:cs="Times New Roman"/>
          <w:sz w:val="24"/>
          <w:szCs w:val="24"/>
          <w:lang w:val="uk-UA" w:eastAsia="ru-RU"/>
        </w:rPr>
        <w:t>го плану не може бути менш</w:t>
      </w:r>
      <w:r w:rsidR="000A4CB5" w:rsidRPr="00F063E4">
        <w:rPr>
          <w:rFonts w:ascii="Times New Roman" w:eastAsia="Times New Roman" w:hAnsi="Times New Roman" w:cs="Times New Roman"/>
          <w:sz w:val="24"/>
          <w:szCs w:val="24"/>
          <w:lang w:val="uk-UA" w:eastAsia="ru-RU"/>
        </w:rPr>
        <w:t>а</w:t>
      </w:r>
      <w:r w:rsidR="005A1F68" w:rsidRPr="00F063E4">
        <w:rPr>
          <w:rFonts w:ascii="Times New Roman" w:eastAsia="Times New Roman" w:hAnsi="Times New Roman" w:cs="Times New Roman"/>
          <w:sz w:val="24"/>
          <w:szCs w:val="24"/>
          <w:lang w:val="uk-UA" w:eastAsia="ru-RU"/>
        </w:rPr>
        <w:t>, ніж планові та прогнозні показники поточного року, розраховані на базі фактично досягнутих показників</w:t>
      </w:r>
    </w:p>
    <w:p w:rsidR="00D126A1" w:rsidRPr="00F063E4" w:rsidRDefault="005A1F68" w:rsidP="00DA640D">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попереднього року. У разі зменшення чистого доходу від реалізації продукції (товарів, робіт, послуг) та інших статей дохідної частини фінансового плану з прогнозними та запланованими показниками поточного року підприємство обов’язково подає </w:t>
      </w:r>
      <w:proofErr w:type="spellStart"/>
      <w:r w:rsidRPr="00F063E4">
        <w:rPr>
          <w:rFonts w:ascii="Times New Roman" w:eastAsia="Times New Roman" w:hAnsi="Times New Roman" w:cs="Times New Roman"/>
          <w:sz w:val="24"/>
          <w:szCs w:val="24"/>
          <w:lang w:val="uk-UA" w:eastAsia="ru-RU"/>
        </w:rPr>
        <w:t>обгрунтування</w:t>
      </w:r>
      <w:proofErr w:type="spellEnd"/>
      <w:r w:rsidRPr="00F063E4">
        <w:rPr>
          <w:rFonts w:ascii="Times New Roman" w:eastAsia="Times New Roman" w:hAnsi="Times New Roman" w:cs="Times New Roman"/>
          <w:sz w:val="24"/>
          <w:szCs w:val="24"/>
          <w:lang w:val="uk-UA" w:eastAsia="ru-RU"/>
        </w:rPr>
        <w:t xml:space="preserve"> причин такого зменшення з відповідними розрахунками.</w:t>
      </w:r>
    </w:p>
    <w:p w:rsidR="008C2366" w:rsidRPr="00F063E4" w:rsidRDefault="008C2366"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12.3. Формування витратної частини фінансового плану.</w:t>
      </w:r>
    </w:p>
    <w:p w:rsidR="008C2366" w:rsidRPr="00F063E4" w:rsidRDefault="008C2366"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7" w:name="n482"/>
      <w:bookmarkEnd w:id="27"/>
      <w:r w:rsidRPr="00F063E4">
        <w:rPr>
          <w:rFonts w:ascii="Times New Roman" w:eastAsia="Times New Roman" w:hAnsi="Times New Roman" w:cs="Times New Roman"/>
          <w:sz w:val="24"/>
          <w:szCs w:val="24"/>
          <w:lang w:val="uk-UA" w:eastAsia="ru-RU"/>
        </w:rPr>
        <w:t>Розділ містить інформацію про особливості формування витратної частини фінансового плану, зокрема:</w:t>
      </w:r>
    </w:p>
    <w:p w:rsidR="008C2366" w:rsidRPr="00F063E4" w:rsidRDefault="005A1F68"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8" w:name="n483"/>
      <w:bookmarkEnd w:id="28"/>
      <w:r w:rsidRPr="00F063E4">
        <w:rPr>
          <w:rFonts w:ascii="Times New Roman" w:eastAsia="Times New Roman" w:hAnsi="Times New Roman" w:cs="Times New Roman"/>
          <w:sz w:val="24"/>
          <w:szCs w:val="24"/>
          <w:lang w:val="uk-UA" w:eastAsia="ru-RU"/>
        </w:rPr>
        <w:t>12.3.1. Р</w:t>
      </w:r>
      <w:r w:rsidR="008C2366" w:rsidRPr="00F063E4">
        <w:rPr>
          <w:rFonts w:ascii="Times New Roman" w:eastAsia="Times New Roman" w:hAnsi="Times New Roman" w:cs="Times New Roman"/>
          <w:sz w:val="24"/>
          <w:szCs w:val="24"/>
          <w:lang w:val="uk-UA" w:eastAsia="ru-RU"/>
        </w:rPr>
        <w:t>озрахунок собівартості реалізованої про</w:t>
      </w:r>
      <w:r w:rsidRPr="00F063E4">
        <w:rPr>
          <w:rFonts w:ascii="Times New Roman" w:eastAsia="Times New Roman" w:hAnsi="Times New Roman" w:cs="Times New Roman"/>
          <w:sz w:val="24"/>
          <w:szCs w:val="24"/>
          <w:lang w:val="uk-UA" w:eastAsia="ru-RU"/>
        </w:rPr>
        <w:t>дукції (товарів, робіт, послуг).</w:t>
      </w:r>
    </w:p>
    <w:p w:rsidR="005A1F68" w:rsidRPr="00F063E4" w:rsidRDefault="005A1F68" w:rsidP="00DA640D">
      <w:pPr>
        <w:jc w:val="both"/>
        <w:rPr>
          <w:rFonts w:ascii="Times New Roman" w:eastAsia="Times New Roman" w:hAnsi="Times New Roman" w:cs="Times New Roman"/>
          <w:sz w:val="24"/>
          <w:szCs w:val="24"/>
          <w:lang w:val="uk-UA" w:eastAsia="ru-RU"/>
        </w:rPr>
      </w:pPr>
      <w:bookmarkStart w:id="29" w:name="n484"/>
      <w:bookmarkStart w:id="30" w:name="n486"/>
      <w:bookmarkEnd w:id="29"/>
      <w:bookmarkEnd w:id="30"/>
      <w:r w:rsidRPr="00F063E4">
        <w:rPr>
          <w:rFonts w:ascii="Times New Roman" w:eastAsia="Times New Roman" w:hAnsi="Times New Roman" w:cs="Times New Roman"/>
          <w:sz w:val="24"/>
          <w:szCs w:val="24"/>
          <w:lang w:val="uk-UA" w:eastAsia="ru-RU"/>
        </w:rPr>
        <w:lastRenderedPageBreak/>
        <w:t>12.3.2. Розрахунок витрат на оплату праці. У разі збільшення витрат на оплату праці в плановому році (звітному періоді) порівняно з установленим рівнем поточного року та фактичним рівнем попереднього року обов’язково в пояснювальній записці надаються відповідні обґрунтування та розрахунки</w:t>
      </w:r>
      <w:r w:rsidR="000A4CB5" w:rsidRPr="00F063E4">
        <w:rPr>
          <w:rFonts w:ascii="Times New Roman" w:eastAsia="Times New Roman" w:hAnsi="Times New Roman" w:cs="Times New Roman"/>
          <w:sz w:val="24"/>
          <w:szCs w:val="24"/>
          <w:lang w:val="uk-UA" w:eastAsia="ru-RU"/>
        </w:rPr>
        <w:t>.</w:t>
      </w:r>
    </w:p>
    <w:p w:rsidR="008C2366" w:rsidRPr="00F063E4" w:rsidRDefault="008C2366"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p>
    <w:p w:rsidR="008C2366" w:rsidRPr="00F063E4" w:rsidRDefault="005A1F68"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31" w:name="n487"/>
      <w:bookmarkEnd w:id="31"/>
      <w:r w:rsidRPr="00F063E4">
        <w:rPr>
          <w:rFonts w:ascii="Times New Roman" w:eastAsia="Times New Roman" w:hAnsi="Times New Roman" w:cs="Times New Roman"/>
          <w:sz w:val="24"/>
          <w:szCs w:val="24"/>
          <w:lang w:val="uk-UA" w:eastAsia="ru-RU"/>
        </w:rPr>
        <w:t xml:space="preserve">12.3.3. </w:t>
      </w:r>
      <w:r w:rsidR="008C2366" w:rsidRPr="00F063E4">
        <w:rPr>
          <w:rFonts w:ascii="Times New Roman" w:eastAsia="Times New Roman" w:hAnsi="Times New Roman" w:cs="Times New Roman"/>
          <w:sz w:val="24"/>
          <w:szCs w:val="24"/>
          <w:lang w:val="uk-UA" w:eastAsia="ru-RU"/>
        </w:rPr>
        <w:t>Обов’язково зазначаються причини зменшення/збільшення чисельності працівників, фонду оплати праці, се</w:t>
      </w:r>
      <w:r w:rsidRPr="00F063E4">
        <w:rPr>
          <w:rFonts w:ascii="Times New Roman" w:eastAsia="Times New Roman" w:hAnsi="Times New Roman" w:cs="Times New Roman"/>
          <w:sz w:val="24"/>
          <w:szCs w:val="24"/>
          <w:lang w:val="uk-UA" w:eastAsia="ru-RU"/>
        </w:rPr>
        <w:t>редньомісячної заробітної плати.</w:t>
      </w:r>
    </w:p>
    <w:p w:rsidR="005A1F68" w:rsidRPr="00F063E4" w:rsidRDefault="005A1F68"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12.3.4. Окремо зазначається інформація про оплату послуг/праці членів наглядової ради, правління та керівника підприємства (у тому числі щодо розміру його посадового окладу, преміювання та інших виплат, передбачених законодавством, з відповідними розрахунками та обґрунтуваннями, зазначеними в пояснювальній записці), адміністративно-управлінського персоналу та інших категорій працівників (наводяться фактичні дані минулого року та відповідного звітного періоду, а також планові показники минулого, поточного та планового років).</w:t>
      </w:r>
    </w:p>
    <w:p w:rsidR="008C2366" w:rsidRPr="00F063E4" w:rsidRDefault="005A1F68"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32" w:name="n488"/>
      <w:bookmarkEnd w:id="32"/>
      <w:r w:rsidRPr="00F063E4">
        <w:rPr>
          <w:rFonts w:ascii="Times New Roman" w:eastAsia="Times New Roman" w:hAnsi="Times New Roman" w:cs="Times New Roman"/>
          <w:sz w:val="24"/>
          <w:szCs w:val="24"/>
          <w:lang w:val="uk-UA" w:eastAsia="ru-RU"/>
        </w:rPr>
        <w:t>12.3.4. Ф</w:t>
      </w:r>
      <w:r w:rsidR="008C2366" w:rsidRPr="00F063E4">
        <w:rPr>
          <w:rFonts w:ascii="Times New Roman" w:eastAsia="Times New Roman" w:hAnsi="Times New Roman" w:cs="Times New Roman"/>
          <w:sz w:val="24"/>
          <w:szCs w:val="24"/>
          <w:lang w:val="uk-UA" w:eastAsia="ru-RU"/>
        </w:rPr>
        <w:t>ормування інших статей витратної частини фінансового плану.</w:t>
      </w:r>
    </w:p>
    <w:p w:rsidR="005A1F68" w:rsidRPr="00F063E4" w:rsidRDefault="005A1F68" w:rsidP="00DA640D">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12.3.5. Зазначається інформація про вжиті заходи з мінімізації витрат у відповідних сферах діяльності підприємства, у тому числі забезпечення дотримання підприємством обґрунтованого рівня витрат у межах, затверджених фінансовим планом. У разі наявності відхилень більше ніж на 10% між </w:t>
      </w:r>
      <w:r w:rsidR="00431782" w:rsidRPr="00F063E4">
        <w:rPr>
          <w:rFonts w:ascii="Times New Roman" w:eastAsia="Times New Roman" w:hAnsi="Times New Roman" w:cs="Times New Roman"/>
          <w:sz w:val="24"/>
          <w:szCs w:val="24"/>
          <w:lang w:val="uk-UA" w:eastAsia="ru-RU"/>
        </w:rPr>
        <w:t xml:space="preserve">плановими показниками </w:t>
      </w:r>
      <w:r w:rsidRPr="00F063E4">
        <w:rPr>
          <w:rFonts w:ascii="Times New Roman" w:eastAsia="Times New Roman" w:hAnsi="Times New Roman" w:cs="Times New Roman"/>
          <w:sz w:val="24"/>
          <w:szCs w:val="24"/>
          <w:lang w:val="uk-UA" w:eastAsia="ru-RU"/>
        </w:rPr>
        <w:t>та фактичними показниками зазначаються причини згідно з кожним показником фінансового плану.</w:t>
      </w:r>
    </w:p>
    <w:p w:rsidR="00A33CE2" w:rsidRPr="00F063E4" w:rsidRDefault="001B21FB"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12.3.6. </w:t>
      </w:r>
      <w:r w:rsidR="00A33CE2" w:rsidRPr="00F063E4">
        <w:rPr>
          <w:rFonts w:ascii="Times New Roman" w:eastAsia="Times New Roman" w:hAnsi="Times New Roman" w:cs="Times New Roman"/>
          <w:sz w:val="24"/>
          <w:szCs w:val="24"/>
          <w:lang w:val="uk-UA" w:eastAsia="ru-RU"/>
        </w:rPr>
        <w:t>Обґрунтування складових витрат на соціальну сферу та отримання доходів від її утримання.</w:t>
      </w:r>
    </w:p>
    <w:p w:rsidR="00A33CE2" w:rsidRPr="00F063E4" w:rsidRDefault="001B21FB" w:rsidP="00DA640D">
      <w:pPr>
        <w:jc w:val="both"/>
        <w:rPr>
          <w:rFonts w:ascii="Times New Roman" w:eastAsia="Times New Roman" w:hAnsi="Times New Roman" w:cs="Times New Roman"/>
          <w:sz w:val="24"/>
          <w:szCs w:val="24"/>
          <w:lang w:val="uk-UA" w:eastAsia="ru-RU"/>
        </w:rPr>
      </w:pPr>
      <w:bookmarkStart w:id="33" w:name="n514"/>
      <w:bookmarkEnd w:id="33"/>
      <w:r w:rsidRPr="00F063E4">
        <w:rPr>
          <w:rFonts w:ascii="Times New Roman" w:eastAsia="Times New Roman" w:hAnsi="Times New Roman" w:cs="Times New Roman"/>
          <w:sz w:val="24"/>
          <w:szCs w:val="24"/>
          <w:lang w:val="uk-UA" w:eastAsia="ru-RU"/>
        </w:rPr>
        <w:t>12.</w:t>
      </w:r>
      <w:r w:rsidR="005E08C3" w:rsidRPr="00F063E4">
        <w:rPr>
          <w:rFonts w:ascii="Times New Roman" w:eastAsia="Times New Roman" w:hAnsi="Times New Roman" w:cs="Times New Roman"/>
          <w:sz w:val="24"/>
          <w:szCs w:val="24"/>
          <w:lang w:val="uk-UA" w:eastAsia="ru-RU"/>
        </w:rPr>
        <w:t>4</w:t>
      </w:r>
      <w:r w:rsidRPr="00F063E4">
        <w:rPr>
          <w:rFonts w:ascii="Times New Roman" w:eastAsia="Times New Roman" w:hAnsi="Times New Roman" w:cs="Times New Roman"/>
          <w:sz w:val="24"/>
          <w:szCs w:val="24"/>
          <w:lang w:val="uk-UA" w:eastAsia="ru-RU"/>
        </w:rPr>
        <w:t>.</w:t>
      </w:r>
      <w:r w:rsidR="00A33CE2" w:rsidRPr="00F063E4">
        <w:rPr>
          <w:rFonts w:ascii="Times New Roman" w:eastAsia="Times New Roman" w:hAnsi="Times New Roman" w:cs="Times New Roman"/>
          <w:sz w:val="24"/>
          <w:szCs w:val="24"/>
          <w:lang w:val="uk-UA" w:eastAsia="ru-RU"/>
        </w:rPr>
        <w:t xml:space="preserve"> Інвестиційна діяльність підприємства.</w:t>
      </w:r>
    </w:p>
    <w:p w:rsidR="00A33CE2" w:rsidRPr="00F063E4" w:rsidRDefault="00A33CE2" w:rsidP="00DA640D">
      <w:pPr>
        <w:jc w:val="both"/>
        <w:rPr>
          <w:rFonts w:ascii="Times New Roman" w:eastAsia="Times New Roman" w:hAnsi="Times New Roman" w:cs="Times New Roman"/>
          <w:sz w:val="24"/>
          <w:szCs w:val="24"/>
          <w:lang w:val="uk-UA" w:eastAsia="ru-RU"/>
        </w:rPr>
      </w:pPr>
      <w:bookmarkStart w:id="34" w:name="n515"/>
      <w:bookmarkEnd w:id="34"/>
      <w:r w:rsidRPr="00F063E4">
        <w:rPr>
          <w:rFonts w:ascii="Times New Roman" w:eastAsia="Times New Roman" w:hAnsi="Times New Roman" w:cs="Times New Roman"/>
          <w:sz w:val="24"/>
          <w:szCs w:val="24"/>
          <w:lang w:val="uk-UA" w:eastAsia="ru-RU"/>
        </w:rPr>
        <w:t>У пояснювальній записці до фінансового плану зазначаються:</w:t>
      </w:r>
    </w:p>
    <w:p w:rsidR="00A33CE2" w:rsidRPr="00F063E4" w:rsidRDefault="001B21FB"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w:t>
      </w:r>
      <w:r w:rsidR="005E08C3" w:rsidRPr="00F063E4">
        <w:rPr>
          <w:rFonts w:ascii="Times New Roman" w:eastAsia="Times New Roman" w:hAnsi="Times New Roman" w:cs="Times New Roman"/>
          <w:sz w:val="24"/>
          <w:szCs w:val="24"/>
          <w:lang w:val="uk-UA" w:eastAsia="ru-RU"/>
        </w:rPr>
        <w:t>4</w:t>
      </w:r>
      <w:r w:rsidRPr="00F063E4">
        <w:rPr>
          <w:rFonts w:ascii="Times New Roman" w:eastAsia="Times New Roman" w:hAnsi="Times New Roman" w:cs="Times New Roman"/>
          <w:sz w:val="24"/>
          <w:szCs w:val="24"/>
          <w:lang w:val="uk-UA" w:eastAsia="ru-RU"/>
        </w:rPr>
        <w:t>.1. Р</w:t>
      </w:r>
      <w:r w:rsidR="00A33CE2" w:rsidRPr="00F063E4">
        <w:rPr>
          <w:rFonts w:ascii="Times New Roman" w:eastAsia="Times New Roman" w:hAnsi="Times New Roman" w:cs="Times New Roman"/>
          <w:sz w:val="24"/>
          <w:szCs w:val="24"/>
          <w:lang w:val="uk-UA" w:eastAsia="ru-RU"/>
        </w:rPr>
        <w:t>озрахунки очікуваного економічного ефекту від здійснення капітальних видатків, зокрема терміну окупності проектів, коефіцієнта прибутковості, внутрішньої норми прибутковості</w:t>
      </w:r>
      <w:r w:rsidRPr="00F063E4">
        <w:rPr>
          <w:rFonts w:ascii="Times New Roman" w:eastAsia="Times New Roman" w:hAnsi="Times New Roman" w:cs="Times New Roman"/>
          <w:sz w:val="24"/>
          <w:szCs w:val="24"/>
          <w:lang w:val="uk-UA" w:eastAsia="ru-RU"/>
        </w:rPr>
        <w:t xml:space="preserve"> </w:t>
      </w:r>
      <w:r w:rsidR="00A33CE2" w:rsidRPr="00F063E4">
        <w:rPr>
          <w:rFonts w:ascii="Times New Roman" w:eastAsia="Times New Roman" w:hAnsi="Times New Roman" w:cs="Times New Roman"/>
          <w:sz w:val="24"/>
          <w:szCs w:val="24"/>
          <w:lang w:val="uk-UA" w:eastAsia="ru-RU"/>
        </w:rPr>
        <w:t>проекту тощо.</w:t>
      </w:r>
    </w:p>
    <w:p w:rsidR="00A33CE2" w:rsidRPr="00F063E4" w:rsidRDefault="001B21FB"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w:t>
      </w:r>
      <w:r w:rsidR="005E08C3" w:rsidRPr="00F063E4">
        <w:rPr>
          <w:rFonts w:ascii="Times New Roman" w:eastAsia="Times New Roman" w:hAnsi="Times New Roman" w:cs="Times New Roman"/>
          <w:sz w:val="24"/>
          <w:szCs w:val="24"/>
          <w:lang w:val="uk-UA" w:eastAsia="ru-RU"/>
        </w:rPr>
        <w:t>4</w:t>
      </w:r>
      <w:r w:rsidRPr="00F063E4">
        <w:rPr>
          <w:rFonts w:ascii="Times New Roman" w:eastAsia="Times New Roman" w:hAnsi="Times New Roman" w:cs="Times New Roman"/>
          <w:sz w:val="24"/>
          <w:szCs w:val="24"/>
          <w:lang w:val="uk-UA" w:eastAsia="ru-RU"/>
        </w:rPr>
        <w:t xml:space="preserve">.2. </w:t>
      </w:r>
      <w:r w:rsidR="00A33CE2" w:rsidRPr="00F063E4">
        <w:rPr>
          <w:rFonts w:ascii="Times New Roman" w:eastAsia="Times New Roman" w:hAnsi="Times New Roman" w:cs="Times New Roman"/>
          <w:sz w:val="24"/>
          <w:szCs w:val="24"/>
          <w:lang w:val="uk-UA" w:eastAsia="ru-RU"/>
        </w:rPr>
        <w:t>У пояснювальній записці до звіту про виконання показників фінансового плану зазначається інформація про запроваджені інвестиційні проекти у звітному періоді та їх економічну ефективність.</w:t>
      </w:r>
    </w:p>
    <w:p w:rsidR="001B21FB" w:rsidRPr="00F063E4" w:rsidRDefault="001B21FB"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w:t>
      </w:r>
      <w:r w:rsidR="005E08C3" w:rsidRPr="00F063E4">
        <w:rPr>
          <w:rFonts w:ascii="Times New Roman" w:eastAsia="Times New Roman" w:hAnsi="Times New Roman" w:cs="Times New Roman"/>
          <w:sz w:val="24"/>
          <w:szCs w:val="24"/>
          <w:lang w:val="uk-UA" w:eastAsia="ru-RU"/>
        </w:rPr>
        <w:t>4</w:t>
      </w:r>
      <w:r w:rsidRPr="00F063E4">
        <w:rPr>
          <w:rFonts w:ascii="Times New Roman" w:eastAsia="Times New Roman" w:hAnsi="Times New Roman" w:cs="Times New Roman"/>
          <w:sz w:val="24"/>
          <w:szCs w:val="24"/>
          <w:lang w:val="uk-UA" w:eastAsia="ru-RU"/>
        </w:rPr>
        <w:t>.3. Обов’язково розшифровуються витрати на ліцензійне програмне забезпечення.</w:t>
      </w:r>
    </w:p>
    <w:p w:rsidR="001B21FB" w:rsidRPr="00F063E4" w:rsidRDefault="001B21FB"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w:t>
      </w:r>
      <w:r w:rsidR="005E08C3" w:rsidRPr="00F063E4">
        <w:rPr>
          <w:rFonts w:ascii="Times New Roman" w:eastAsia="Times New Roman" w:hAnsi="Times New Roman" w:cs="Times New Roman"/>
          <w:sz w:val="24"/>
          <w:szCs w:val="24"/>
          <w:lang w:val="uk-UA" w:eastAsia="ru-RU"/>
        </w:rPr>
        <w:t>4.</w:t>
      </w:r>
      <w:r w:rsidRPr="00F063E4">
        <w:rPr>
          <w:rFonts w:ascii="Times New Roman" w:eastAsia="Times New Roman" w:hAnsi="Times New Roman" w:cs="Times New Roman"/>
          <w:sz w:val="24"/>
          <w:szCs w:val="24"/>
          <w:lang w:val="uk-UA" w:eastAsia="ru-RU"/>
        </w:rPr>
        <w:t>4. Витрати на технічне обслуговування та поточні ремонти до капітальних інвестицій не належать. Витрати, що здійснюються для підтримання об’єкта в робочому стані (проведення технічного огляду, нагляду, обслуговування, ремонту тощо) та одержання первісно визначеної суми майбутніх економічних вигод від його використання, належать до складу витрат.</w:t>
      </w:r>
    </w:p>
    <w:p w:rsidR="00CA34DF" w:rsidRPr="00F063E4" w:rsidRDefault="00CA34DF"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12.</w:t>
      </w:r>
      <w:r w:rsidR="005E08C3" w:rsidRPr="00F063E4">
        <w:rPr>
          <w:rFonts w:ascii="Times New Roman" w:eastAsia="Times New Roman" w:hAnsi="Times New Roman" w:cs="Times New Roman"/>
          <w:sz w:val="24"/>
          <w:szCs w:val="24"/>
          <w:lang w:val="uk-UA" w:eastAsia="ru-RU"/>
        </w:rPr>
        <w:t>4</w:t>
      </w:r>
      <w:r w:rsidRPr="00F063E4">
        <w:rPr>
          <w:rFonts w:ascii="Times New Roman" w:eastAsia="Times New Roman" w:hAnsi="Times New Roman" w:cs="Times New Roman"/>
          <w:sz w:val="24"/>
          <w:szCs w:val="24"/>
          <w:lang w:val="uk-UA" w:eastAsia="ru-RU"/>
        </w:rPr>
        <w:t>.5. Витрати на капітальні інвестиції зазначаються без урахування податку на додану вартість.</w:t>
      </w:r>
    </w:p>
    <w:p w:rsidR="005E08C3" w:rsidRPr="00F063E4" w:rsidRDefault="005E08C3"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lastRenderedPageBreak/>
        <w:t>12.5. Кредитна політика підприємства.</w:t>
      </w:r>
    </w:p>
    <w:p w:rsidR="005E08C3" w:rsidRPr="00F063E4" w:rsidRDefault="005E08C3"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У пояснювальній за</w:t>
      </w:r>
      <w:bookmarkStart w:id="35" w:name="_GoBack"/>
      <w:bookmarkEnd w:id="35"/>
      <w:r w:rsidRPr="00F063E4">
        <w:rPr>
          <w:rFonts w:ascii="Times New Roman" w:eastAsia="Times New Roman" w:hAnsi="Times New Roman" w:cs="Times New Roman"/>
          <w:sz w:val="24"/>
          <w:szCs w:val="24"/>
          <w:lang w:val="uk-UA" w:eastAsia="ru-RU"/>
        </w:rPr>
        <w:t>писці до фінансового плану зазначаються:</w:t>
      </w:r>
    </w:p>
    <w:p w:rsidR="005E08C3" w:rsidRPr="00F063E4" w:rsidRDefault="001A7698" w:rsidP="00DA640D">
      <w:pPr>
        <w:jc w:val="both"/>
        <w:rPr>
          <w:rFonts w:ascii="Times New Roman" w:eastAsia="Times New Roman" w:hAnsi="Times New Roman" w:cs="Times New Roman"/>
          <w:sz w:val="24"/>
          <w:szCs w:val="24"/>
          <w:lang w:val="uk-UA" w:eastAsia="ru-RU"/>
        </w:rPr>
      </w:pPr>
      <w:r w:rsidRPr="00F063E4">
        <w:rPr>
          <w:rFonts w:ascii="Times New Roman" w:eastAsia="Times New Roman" w:hAnsi="Times New Roman" w:cs="Times New Roman"/>
          <w:sz w:val="24"/>
          <w:szCs w:val="24"/>
          <w:lang w:val="uk-UA" w:eastAsia="ru-RU"/>
        </w:rPr>
        <w:t xml:space="preserve">12.5.1. </w:t>
      </w:r>
      <w:r w:rsidR="005E08C3" w:rsidRPr="00F063E4">
        <w:rPr>
          <w:rFonts w:ascii="Times New Roman" w:eastAsia="Times New Roman" w:hAnsi="Times New Roman" w:cs="Times New Roman"/>
          <w:sz w:val="24"/>
          <w:szCs w:val="24"/>
          <w:lang w:val="uk-UA" w:eastAsia="ru-RU"/>
        </w:rPr>
        <w:t>Діючі фінансові зобов’язання підприємства</w:t>
      </w:r>
      <w:r w:rsidRPr="00F063E4">
        <w:rPr>
          <w:rFonts w:ascii="Times New Roman" w:eastAsia="Times New Roman" w:hAnsi="Times New Roman" w:cs="Times New Roman"/>
          <w:sz w:val="24"/>
          <w:szCs w:val="24"/>
          <w:lang w:val="uk-UA" w:eastAsia="ru-RU"/>
        </w:rPr>
        <w:t xml:space="preserve"> – розшифровується </w:t>
      </w:r>
      <w:r w:rsidR="005E08C3" w:rsidRPr="00F063E4">
        <w:rPr>
          <w:rFonts w:ascii="Times New Roman" w:eastAsia="Times New Roman" w:hAnsi="Times New Roman" w:cs="Times New Roman"/>
          <w:sz w:val="24"/>
          <w:szCs w:val="24"/>
          <w:lang w:val="uk-UA" w:eastAsia="ru-RU"/>
        </w:rPr>
        <w:t>інформаці</w:t>
      </w:r>
      <w:r w:rsidRPr="00F063E4">
        <w:rPr>
          <w:rFonts w:ascii="Times New Roman" w:eastAsia="Times New Roman" w:hAnsi="Times New Roman" w:cs="Times New Roman"/>
          <w:sz w:val="24"/>
          <w:szCs w:val="24"/>
          <w:lang w:val="uk-UA" w:eastAsia="ru-RU"/>
        </w:rPr>
        <w:t>я</w:t>
      </w:r>
      <w:r w:rsidR="005E08C3" w:rsidRPr="00F063E4">
        <w:rPr>
          <w:rFonts w:ascii="Times New Roman" w:eastAsia="Times New Roman" w:hAnsi="Times New Roman" w:cs="Times New Roman"/>
          <w:sz w:val="24"/>
          <w:szCs w:val="24"/>
          <w:lang w:val="uk-UA" w:eastAsia="ru-RU"/>
        </w:rPr>
        <w:t xml:space="preserve"> про кредиторів, перед якими у підприємства є фінансові зобов’язання, вид кредитного продукту, суми одержаних кредитів, відсоткові ставки та графік повернення кредитів</w:t>
      </w:r>
    </w:p>
    <w:p w:rsidR="005E08C3" w:rsidRPr="00F063E4" w:rsidRDefault="001A7698" w:rsidP="00DA640D">
      <w:pPr>
        <w:jc w:val="both"/>
        <w:rPr>
          <w:rFonts w:ascii="Times New Roman" w:eastAsia="Times New Roman" w:hAnsi="Times New Roman" w:cs="Times New Roman"/>
          <w:sz w:val="24"/>
          <w:szCs w:val="24"/>
          <w:lang w:val="uk-UA" w:eastAsia="ru-RU"/>
        </w:rPr>
      </w:pPr>
      <w:bookmarkStart w:id="36" w:name="n459"/>
      <w:bookmarkEnd w:id="36"/>
      <w:r w:rsidRPr="00F063E4">
        <w:rPr>
          <w:rFonts w:ascii="Times New Roman" w:eastAsia="Times New Roman" w:hAnsi="Times New Roman" w:cs="Times New Roman"/>
          <w:sz w:val="24"/>
          <w:szCs w:val="24"/>
          <w:lang w:val="uk-UA" w:eastAsia="ru-RU"/>
        </w:rPr>
        <w:t xml:space="preserve">12.5.2. </w:t>
      </w:r>
      <w:r w:rsidR="005E08C3" w:rsidRPr="00F063E4">
        <w:rPr>
          <w:rFonts w:ascii="Times New Roman" w:eastAsia="Times New Roman" w:hAnsi="Times New Roman" w:cs="Times New Roman"/>
          <w:sz w:val="24"/>
          <w:szCs w:val="24"/>
          <w:lang w:val="uk-UA" w:eastAsia="ru-RU"/>
        </w:rPr>
        <w:t>Інформація щодо отримання та повернення залучених коштів</w:t>
      </w:r>
      <w:r w:rsidRPr="00F063E4">
        <w:rPr>
          <w:rFonts w:ascii="Times New Roman" w:eastAsia="Times New Roman" w:hAnsi="Times New Roman" w:cs="Times New Roman"/>
          <w:sz w:val="24"/>
          <w:szCs w:val="24"/>
          <w:lang w:val="uk-UA" w:eastAsia="ru-RU"/>
        </w:rPr>
        <w:t xml:space="preserve"> – розшифровується </w:t>
      </w:r>
      <w:r w:rsidR="005E08C3" w:rsidRPr="00F063E4">
        <w:rPr>
          <w:rFonts w:ascii="Times New Roman" w:eastAsia="Times New Roman" w:hAnsi="Times New Roman" w:cs="Times New Roman"/>
          <w:sz w:val="24"/>
          <w:szCs w:val="24"/>
          <w:lang w:val="uk-UA" w:eastAsia="ru-RU"/>
        </w:rPr>
        <w:t>інформаці</w:t>
      </w:r>
      <w:r w:rsidRPr="00F063E4">
        <w:rPr>
          <w:rFonts w:ascii="Times New Roman" w:eastAsia="Times New Roman" w:hAnsi="Times New Roman" w:cs="Times New Roman"/>
          <w:sz w:val="24"/>
          <w:szCs w:val="24"/>
          <w:lang w:val="uk-UA" w:eastAsia="ru-RU"/>
        </w:rPr>
        <w:t>я</w:t>
      </w:r>
      <w:r w:rsidR="005E08C3" w:rsidRPr="00F063E4">
        <w:rPr>
          <w:rFonts w:ascii="Times New Roman" w:eastAsia="Times New Roman" w:hAnsi="Times New Roman" w:cs="Times New Roman"/>
          <w:sz w:val="24"/>
          <w:szCs w:val="24"/>
          <w:lang w:val="uk-UA" w:eastAsia="ru-RU"/>
        </w:rPr>
        <w:t xml:space="preserve"> про залучені та повернені кошти (короткострокові, довгострокові або інші фінансові зобов’язання), у тому числі за кредиторами</w:t>
      </w:r>
      <w:r w:rsidRPr="00F063E4">
        <w:rPr>
          <w:rFonts w:ascii="Times New Roman" w:eastAsia="Times New Roman" w:hAnsi="Times New Roman" w:cs="Times New Roman"/>
          <w:sz w:val="24"/>
          <w:szCs w:val="24"/>
          <w:lang w:val="uk-UA" w:eastAsia="ru-RU"/>
        </w:rPr>
        <w:t>.</w:t>
      </w:r>
    </w:p>
    <w:p w:rsidR="00D126A1" w:rsidRPr="00F063E4" w:rsidRDefault="00D126A1" w:rsidP="00DA640D">
      <w:pPr>
        <w:jc w:val="both"/>
        <w:rPr>
          <w:rFonts w:ascii="Times New Roman" w:hAnsi="Times New Roman" w:cs="Times New Roman"/>
          <w:b/>
          <w:bCs/>
          <w:sz w:val="28"/>
          <w:szCs w:val="28"/>
          <w:lang w:val="uk-UA"/>
        </w:rPr>
      </w:pPr>
    </w:p>
    <w:p w:rsidR="003731EE" w:rsidRPr="00882AF8" w:rsidRDefault="003731EE" w:rsidP="00DA640D">
      <w:pPr>
        <w:jc w:val="both"/>
        <w:rPr>
          <w:rFonts w:ascii="Times New Roman" w:hAnsi="Times New Roman" w:cs="Times New Roman"/>
          <w:sz w:val="24"/>
          <w:szCs w:val="24"/>
          <w:lang w:val="uk-UA"/>
        </w:rPr>
      </w:pPr>
    </w:p>
    <w:p w:rsidR="00882AF8" w:rsidRPr="00882AF8" w:rsidRDefault="00882AF8" w:rsidP="00DC499F">
      <w:pPr>
        <w:rPr>
          <w:rFonts w:ascii="Times New Roman" w:hAnsi="Times New Roman" w:cs="Times New Roman"/>
          <w:b/>
          <w:bCs/>
          <w:color w:val="000000"/>
          <w:sz w:val="24"/>
          <w:szCs w:val="24"/>
          <w:lang w:val="uk-UA"/>
        </w:rPr>
      </w:pPr>
      <w:bookmarkStart w:id="37" w:name="n519"/>
      <w:bookmarkEnd w:id="37"/>
      <w:r w:rsidRPr="00882AF8">
        <w:rPr>
          <w:rFonts w:ascii="Times New Roman" w:hAnsi="Times New Roman" w:cs="Times New Roman"/>
          <w:b/>
          <w:bCs/>
          <w:color w:val="000000"/>
          <w:sz w:val="24"/>
          <w:szCs w:val="24"/>
          <w:lang w:val="uk-UA"/>
        </w:rPr>
        <w:t xml:space="preserve">Начальник відділу економічного розвитку та інвестицій                   </w:t>
      </w:r>
    </w:p>
    <w:p w:rsidR="00B129C5" w:rsidRPr="00882AF8" w:rsidRDefault="00B129C5" w:rsidP="00DC499F">
      <w:pPr>
        <w:rPr>
          <w:rFonts w:ascii="Times New Roman" w:hAnsi="Times New Roman" w:cs="Times New Roman"/>
          <w:b/>
          <w:bCs/>
          <w:sz w:val="24"/>
          <w:szCs w:val="24"/>
          <w:lang w:val="uk-UA"/>
        </w:rPr>
      </w:pPr>
      <w:r w:rsidRPr="00882AF8">
        <w:rPr>
          <w:rFonts w:ascii="Times New Roman" w:hAnsi="Times New Roman" w:cs="Times New Roman"/>
          <w:b/>
          <w:bCs/>
          <w:sz w:val="24"/>
          <w:szCs w:val="24"/>
          <w:lang w:val="uk-UA"/>
        </w:rPr>
        <w:t>Бучанської міської ради</w:t>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r>
      <w:r w:rsidR="00314DB5" w:rsidRPr="00882AF8">
        <w:rPr>
          <w:rFonts w:ascii="Times New Roman" w:hAnsi="Times New Roman" w:cs="Times New Roman"/>
          <w:b/>
          <w:bCs/>
          <w:sz w:val="24"/>
          <w:szCs w:val="24"/>
          <w:lang w:val="uk-UA"/>
        </w:rPr>
        <w:tab/>
        <w:t>О.В.Горб</w:t>
      </w:r>
    </w:p>
    <w:sectPr w:rsidR="00B129C5" w:rsidRPr="00882AF8" w:rsidSect="001534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BM Plex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39CC"/>
    <w:multiLevelType w:val="multilevel"/>
    <w:tmpl w:val="111CB5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DB441C3"/>
    <w:multiLevelType w:val="multilevel"/>
    <w:tmpl w:val="2CDC8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464"/>
    <w:rsid w:val="0004123C"/>
    <w:rsid w:val="000668BD"/>
    <w:rsid w:val="00080380"/>
    <w:rsid w:val="000926E0"/>
    <w:rsid w:val="000A4CB5"/>
    <w:rsid w:val="000D55F1"/>
    <w:rsid w:val="000D60F6"/>
    <w:rsid w:val="0011732D"/>
    <w:rsid w:val="00131901"/>
    <w:rsid w:val="0015344F"/>
    <w:rsid w:val="001806BD"/>
    <w:rsid w:val="00191789"/>
    <w:rsid w:val="001A7698"/>
    <w:rsid w:val="001B21FB"/>
    <w:rsid w:val="001B7541"/>
    <w:rsid w:val="001D6413"/>
    <w:rsid w:val="001E6309"/>
    <w:rsid w:val="001E6CF8"/>
    <w:rsid w:val="001F326E"/>
    <w:rsid w:val="001F39A6"/>
    <w:rsid w:val="001F4C45"/>
    <w:rsid w:val="00205B88"/>
    <w:rsid w:val="00216CC1"/>
    <w:rsid w:val="002848B3"/>
    <w:rsid w:val="002B27E6"/>
    <w:rsid w:val="002D2233"/>
    <w:rsid w:val="002F772B"/>
    <w:rsid w:val="003063FF"/>
    <w:rsid w:val="00311BD5"/>
    <w:rsid w:val="00314DB5"/>
    <w:rsid w:val="0032608D"/>
    <w:rsid w:val="003731EE"/>
    <w:rsid w:val="00386A7A"/>
    <w:rsid w:val="0039421D"/>
    <w:rsid w:val="003C6F24"/>
    <w:rsid w:val="003F025D"/>
    <w:rsid w:val="00423F03"/>
    <w:rsid w:val="00431782"/>
    <w:rsid w:val="004512C8"/>
    <w:rsid w:val="004A3155"/>
    <w:rsid w:val="004A42A0"/>
    <w:rsid w:val="004A490B"/>
    <w:rsid w:val="004B414D"/>
    <w:rsid w:val="004C0CAF"/>
    <w:rsid w:val="005124C8"/>
    <w:rsid w:val="00522840"/>
    <w:rsid w:val="00533009"/>
    <w:rsid w:val="0055307C"/>
    <w:rsid w:val="00580A02"/>
    <w:rsid w:val="005A1F68"/>
    <w:rsid w:val="005D2B88"/>
    <w:rsid w:val="005E08C3"/>
    <w:rsid w:val="0060686C"/>
    <w:rsid w:val="006122D9"/>
    <w:rsid w:val="00641CB6"/>
    <w:rsid w:val="006572C9"/>
    <w:rsid w:val="006A1F6A"/>
    <w:rsid w:val="006D5464"/>
    <w:rsid w:val="006E22F4"/>
    <w:rsid w:val="00707B8D"/>
    <w:rsid w:val="0071623A"/>
    <w:rsid w:val="00735C58"/>
    <w:rsid w:val="00754BF7"/>
    <w:rsid w:val="007706BB"/>
    <w:rsid w:val="00786A52"/>
    <w:rsid w:val="00787380"/>
    <w:rsid w:val="007940AE"/>
    <w:rsid w:val="007B10DF"/>
    <w:rsid w:val="007B7103"/>
    <w:rsid w:val="007E2AA2"/>
    <w:rsid w:val="00882AF8"/>
    <w:rsid w:val="008B283F"/>
    <w:rsid w:val="008C2366"/>
    <w:rsid w:val="00916FE1"/>
    <w:rsid w:val="0097341A"/>
    <w:rsid w:val="009B10AF"/>
    <w:rsid w:val="009D5C7D"/>
    <w:rsid w:val="009E0C07"/>
    <w:rsid w:val="009E7336"/>
    <w:rsid w:val="00A33CE2"/>
    <w:rsid w:val="00A56D14"/>
    <w:rsid w:val="00A616BC"/>
    <w:rsid w:val="00A71626"/>
    <w:rsid w:val="00A957A4"/>
    <w:rsid w:val="00AA3180"/>
    <w:rsid w:val="00AC3FED"/>
    <w:rsid w:val="00AC4D6C"/>
    <w:rsid w:val="00AE62A9"/>
    <w:rsid w:val="00B129C5"/>
    <w:rsid w:val="00B84B9E"/>
    <w:rsid w:val="00BF0D5F"/>
    <w:rsid w:val="00C36625"/>
    <w:rsid w:val="00C741FF"/>
    <w:rsid w:val="00C937F0"/>
    <w:rsid w:val="00CA34DF"/>
    <w:rsid w:val="00D04F7A"/>
    <w:rsid w:val="00D05E54"/>
    <w:rsid w:val="00D126A1"/>
    <w:rsid w:val="00D21A6A"/>
    <w:rsid w:val="00D5700F"/>
    <w:rsid w:val="00D80608"/>
    <w:rsid w:val="00D80784"/>
    <w:rsid w:val="00D9459F"/>
    <w:rsid w:val="00D97751"/>
    <w:rsid w:val="00DA2305"/>
    <w:rsid w:val="00DA640D"/>
    <w:rsid w:val="00DC499F"/>
    <w:rsid w:val="00DF2764"/>
    <w:rsid w:val="00E8107C"/>
    <w:rsid w:val="00E84EE8"/>
    <w:rsid w:val="00EB64AF"/>
    <w:rsid w:val="00EF19A2"/>
    <w:rsid w:val="00F063E4"/>
    <w:rsid w:val="00F51738"/>
    <w:rsid w:val="00F56960"/>
    <w:rsid w:val="00FD7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6413"/>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paragraph" w:styleId="3">
    <w:name w:val="heading 3"/>
    <w:basedOn w:val="a"/>
    <w:next w:val="a"/>
    <w:link w:val="30"/>
    <w:qFormat/>
    <w:rsid w:val="001D6413"/>
    <w:pPr>
      <w:keepNext/>
      <w:spacing w:before="240" w:after="60" w:line="240" w:lineRule="auto"/>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0608"/>
    <w:rPr>
      <w:color w:val="0000FF" w:themeColor="hyperlink"/>
      <w:u w:val="single"/>
    </w:rPr>
  </w:style>
  <w:style w:type="paragraph" w:customStyle="1" w:styleId="rtejustify">
    <w:name w:val="rtejustify"/>
    <w:basedOn w:val="a"/>
    <w:rsid w:val="00D806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F326E"/>
    <w:rPr>
      <w:b/>
      <w:bCs/>
    </w:rPr>
  </w:style>
  <w:style w:type="paragraph" w:styleId="a5">
    <w:name w:val="List Paragraph"/>
    <w:basedOn w:val="a"/>
    <w:uiPriority w:val="34"/>
    <w:qFormat/>
    <w:rsid w:val="0097341A"/>
    <w:pPr>
      <w:ind w:left="720"/>
      <w:contextualSpacing/>
    </w:pPr>
  </w:style>
  <w:style w:type="character" w:customStyle="1" w:styleId="20">
    <w:name w:val="Заголовок 2 Знак"/>
    <w:basedOn w:val="a0"/>
    <w:link w:val="2"/>
    <w:rsid w:val="001D6413"/>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D6413"/>
    <w:rPr>
      <w:rFonts w:ascii="Arial" w:eastAsia="Times New Roman" w:hAnsi="Arial" w:cs="Arial"/>
      <w:b/>
      <w:bCs/>
      <w:sz w:val="26"/>
      <w:szCs w:val="26"/>
      <w:lang w:val="uk-UA" w:eastAsia="ru-RU"/>
    </w:rPr>
  </w:style>
  <w:style w:type="paragraph" w:styleId="a6">
    <w:name w:val="caption"/>
    <w:basedOn w:val="a"/>
    <w:next w:val="a"/>
    <w:qFormat/>
    <w:rsid w:val="001D6413"/>
    <w:pPr>
      <w:spacing w:after="0" w:line="240" w:lineRule="auto"/>
      <w:ind w:left="5812" w:hanging="5760"/>
    </w:pPr>
    <w:rPr>
      <w:rFonts w:ascii="Times New Roman" w:eastAsia="Times New Roman" w:hAnsi="Times New Roman" w:cs="Times New Roman"/>
      <w:sz w:val="24"/>
      <w:szCs w:val="20"/>
      <w:lang w:val="uk-UA" w:eastAsia="ru-RU"/>
    </w:rPr>
  </w:style>
  <w:style w:type="paragraph" w:customStyle="1" w:styleId="a7">
    <w:name w:val="Знак Знак"/>
    <w:basedOn w:val="a"/>
    <w:rsid w:val="001D6413"/>
    <w:pPr>
      <w:spacing w:after="0" w:line="240" w:lineRule="auto"/>
    </w:pPr>
    <w:rPr>
      <w:rFonts w:ascii="Verdana" w:eastAsia="Times New Roman" w:hAnsi="Verdana" w:cs="Times New Roman"/>
      <w:sz w:val="20"/>
      <w:szCs w:val="20"/>
      <w:lang w:val="en-US"/>
    </w:rPr>
  </w:style>
  <w:style w:type="paragraph" w:styleId="a8">
    <w:name w:val="Balloon Text"/>
    <w:basedOn w:val="a"/>
    <w:link w:val="a9"/>
    <w:uiPriority w:val="99"/>
    <w:semiHidden/>
    <w:unhideWhenUsed/>
    <w:rsid w:val="001D64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6413"/>
    <w:rPr>
      <w:rFonts w:ascii="Tahoma" w:hAnsi="Tahoma" w:cs="Tahoma"/>
      <w:sz w:val="16"/>
      <w:szCs w:val="16"/>
    </w:rPr>
  </w:style>
  <w:style w:type="paragraph" w:styleId="aa">
    <w:name w:val="Normal (Web)"/>
    <w:basedOn w:val="a"/>
    <w:uiPriority w:val="99"/>
    <w:semiHidden/>
    <w:unhideWhenUsed/>
    <w:rsid w:val="00A56D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uiPriority w:val="99"/>
    <w:rsid w:val="00A56D14"/>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6413"/>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paragraph" w:styleId="3">
    <w:name w:val="heading 3"/>
    <w:basedOn w:val="a"/>
    <w:next w:val="a"/>
    <w:link w:val="30"/>
    <w:qFormat/>
    <w:rsid w:val="001D6413"/>
    <w:pPr>
      <w:keepNext/>
      <w:spacing w:before="240" w:after="60" w:line="240" w:lineRule="auto"/>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0608"/>
    <w:rPr>
      <w:color w:val="0000FF" w:themeColor="hyperlink"/>
      <w:u w:val="single"/>
    </w:rPr>
  </w:style>
  <w:style w:type="paragraph" w:customStyle="1" w:styleId="rtejustify">
    <w:name w:val="rtejustify"/>
    <w:basedOn w:val="a"/>
    <w:rsid w:val="00D806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F326E"/>
    <w:rPr>
      <w:b/>
      <w:bCs/>
    </w:rPr>
  </w:style>
  <w:style w:type="paragraph" w:styleId="a5">
    <w:name w:val="List Paragraph"/>
    <w:basedOn w:val="a"/>
    <w:uiPriority w:val="34"/>
    <w:qFormat/>
    <w:rsid w:val="0097341A"/>
    <w:pPr>
      <w:ind w:left="720"/>
      <w:contextualSpacing/>
    </w:pPr>
  </w:style>
  <w:style w:type="character" w:customStyle="1" w:styleId="20">
    <w:name w:val="Заголовок 2 Знак"/>
    <w:basedOn w:val="a0"/>
    <w:link w:val="2"/>
    <w:rsid w:val="001D6413"/>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D6413"/>
    <w:rPr>
      <w:rFonts w:ascii="Arial" w:eastAsia="Times New Roman" w:hAnsi="Arial" w:cs="Arial"/>
      <w:b/>
      <w:bCs/>
      <w:sz w:val="26"/>
      <w:szCs w:val="26"/>
      <w:lang w:val="uk-UA" w:eastAsia="ru-RU"/>
    </w:rPr>
  </w:style>
  <w:style w:type="paragraph" w:styleId="a6">
    <w:name w:val="caption"/>
    <w:basedOn w:val="a"/>
    <w:next w:val="a"/>
    <w:qFormat/>
    <w:rsid w:val="001D6413"/>
    <w:pPr>
      <w:spacing w:after="0" w:line="240" w:lineRule="auto"/>
      <w:ind w:left="5812" w:hanging="5760"/>
    </w:pPr>
    <w:rPr>
      <w:rFonts w:ascii="Times New Roman" w:eastAsia="Times New Roman" w:hAnsi="Times New Roman" w:cs="Times New Roman"/>
      <w:sz w:val="24"/>
      <w:szCs w:val="20"/>
      <w:lang w:val="uk-UA" w:eastAsia="ru-RU"/>
    </w:rPr>
  </w:style>
  <w:style w:type="paragraph" w:customStyle="1" w:styleId="a7">
    <w:name w:val="Знак Знак"/>
    <w:basedOn w:val="a"/>
    <w:rsid w:val="001D6413"/>
    <w:pPr>
      <w:spacing w:after="0" w:line="240" w:lineRule="auto"/>
    </w:pPr>
    <w:rPr>
      <w:rFonts w:ascii="Verdana" w:eastAsia="Times New Roman" w:hAnsi="Verdana" w:cs="Times New Roman"/>
      <w:sz w:val="20"/>
      <w:szCs w:val="20"/>
      <w:lang w:val="en-US"/>
    </w:rPr>
  </w:style>
  <w:style w:type="paragraph" w:styleId="a8">
    <w:name w:val="Balloon Text"/>
    <w:basedOn w:val="a"/>
    <w:link w:val="a9"/>
    <w:uiPriority w:val="99"/>
    <w:semiHidden/>
    <w:unhideWhenUsed/>
    <w:rsid w:val="001D64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6413"/>
    <w:rPr>
      <w:rFonts w:ascii="Tahoma" w:hAnsi="Tahoma" w:cs="Tahoma"/>
      <w:sz w:val="16"/>
      <w:szCs w:val="16"/>
    </w:rPr>
  </w:style>
  <w:style w:type="paragraph" w:styleId="aa">
    <w:name w:val="Normal (Web)"/>
    <w:basedOn w:val="a"/>
    <w:uiPriority w:val="99"/>
    <w:semiHidden/>
    <w:unhideWhenUsed/>
    <w:rsid w:val="00A56D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uiPriority w:val="99"/>
    <w:rsid w:val="00A56D14"/>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942">
      <w:bodyDiv w:val="1"/>
      <w:marLeft w:val="0"/>
      <w:marRight w:val="0"/>
      <w:marTop w:val="0"/>
      <w:marBottom w:val="0"/>
      <w:divBdr>
        <w:top w:val="none" w:sz="0" w:space="0" w:color="auto"/>
        <w:left w:val="none" w:sz="0" w:space="0" w:color="auto"/>
        <w:bottom w:val="none" w:sz="0" w:space="0" w:color="auto"/>
        <w:right w:val="none" w:sz="0" w:space="0" w:color="auto"/>
      </w:divBdr>
    </w:div>
    <w:div w:id="459887495">
      <w:bodyDiv w:val="1"/>
      <w:marLeft w:val="0"/>
      <w:marRight w:val="0"/>
      <w:marTop w:val="0"/>
      <w:marBottom w:val="0"/>
      <w:divBdr>
        <w:top w:val="none" w:sz="0" w:space="0" w:color="auto"/>
        <w:left w:val="none" w:sz="0" w:space="0" w:color="auto"/>
        <w:bottom w:val="none" w:sz="0" w:space="0" w:color="auto"/>
        <w:right w:val="none" w:sz="0" w:space="0" w:color="auto"/>
      </w:divBdr>
    </w:div>
    <w:div w:id="714693734">
      <w:bodyDiv w:val="1"/>
      <w:marLeft w:val="0"/>
      <w:marRight w:val="0"/>
      <w:marTop w:val="0"/>
      <w:marBottom w:val="0"/>
      <w:divBdr>
        <w:top w:val="none" w:sz="0" w:space="0" w:color="auto"/>
        <w:left w:val="none" w:sz="0" w:space="0" w:color="auto"/>
        <w:bottom w:val="none" w:sz="0" w:space="0" w:color="auto"/>
        <w:right w:val="none" w:sz="0" w:space="0" w:color="auto"/>
      </w:divBdr>
    </w:div>
    <w:div w:id="906183026">
      <w:bodyDiv w:val="1"/>
      <w:marLeft w:val="0"/>
      <w:marRight w:val="0"/>
      <w:marTop w:val="0"/>
      <w:marBottom w:val="0"/>
      <w:divBdr>
        <w:top w:val="none" w:sz="0" w:space="0" w:color="auto"/>
        <w:left w:val="none" w:sz="0" w:space="0" w:color="auto"/>
        <w:bottom w:val="none" w:sz="0" w:space="0" w:color="auto"/>
        <w:right w:val="none" w:sz="0" w:space="0" w:color="auto"/>
      </w:divBdr>
    </w:div>
    <w:div w:id="941110317">
      <w:bodyDiv w:val="1"/>
      <w:marLeft w:val="0"/>
      <w:marRight w:val="0"/>
      <w:marTop w:val="0"/>
      <w:marBottom w:val="0"/>
      <w:divBdr>
        <w:top w:val="none" w:sz="0" w:space="0" w:color="auto"/>
        <w:left w:val="none" w:sz="0" w:space="0" w:color="auto"/>
        <w:bottom w:val="none" w:sz="0" w:space="0" w:color="auto"/>
        <w:right w:val="none" w:sz="0" w:space="0" w:color="auto"/>
      </w:divBdr>
    </w:div>
    <w:div w:id="1034841096">
      <w:bodyDiv w:val="1"/>
      <w:marLeft w:val="0"/>
      <w:marRight w:val="0"/>
      <w:marTop w:val="0"/>
      <w:marBottom w:val="0"/>
      <w:divBdr>
        <w:top w:val="none" w:sz="0" w:space="0" w:color="auto"/>
        <w:left w:val="none" w:sz="0" w:space="0" w:color="auto"/>
        <w:bottom w:val="none" w:sz="0" w:space="0" w:color="auto"/>
        <w:right w:val="none" w:sz="0" w:space="0" w:color="auto"/>
      </w:divBdr>
    </w:div>
    <w:div w:id="1155221453">
      <w:bodyDiv w:val="1"/>
      <w:marLeft w:val="0"/>
      <w:marRight w:val="0"/>
      <w:marTop w:val="0"/>
      <w:marBottom w:val="0"/>
      <w:divBdr>
        <w:top w:val="none" w:sz="0" w:space="0" w:color="auto"/>
        <w:left w:val="none" w:sz="0" w:space="0" w:color="auto"/>
        <w:bottom w:val="none" w:sz="0" w:space="0" w:color="auto"/>
        <w:right w:val="none" w:sz="0" w:space="0" w:color="auto"/>
      </w:divBdr>
    </w:div>
    <w:div w:id="1363626801">
      <w:bodyDiv w:val="1"/>
      <w:marLeft w:val="0"/>
      <w:marRight w:val="0"/>
      <w:marTop w:val="0"/>
      <w:marBottom w:val="0"/>
      <w:divBdr>
        <w:top w:val="none" w:sz="0" w:space="0" w:color="auto"/>
        <w:left w:val="none" w:sz="0" w:space="0" w:color="auto"/>
        <w:bottom w:val="none" w:sz="0" w:space="0" w:color="auto"/>
        <w:right w:val="none" w:sz="0" w:space="0" w:color="auto"/>
      </w:divBdr>
    </w:div>
    <w:div w:id="1647784978">
      <w:bodyDiv w:val="1"/>
      <w:marLeft w:val="0"/>
      <w:marRight w:val="0"/>
      <w:marTop w:val="0"/>
      <w:marBottom w:val="0"/>
      <w:divBdr>
        <w:top w:val="none" w:sz="0" w:space="0" w:color="auto"/>
        <w:left w:val="none" w:sz="0" w:space="0" w:color="auto"/>
        <w:bottom w:val="none" w:sz="0" w:space="0" w:color="auto"/>
        <w:right w:val="none" w:sz="0" w:space="0" w:color="auto"/>
      </w:divBdr>
    </w:div>
    <w:div w:id="20232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36-13"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on.rada.gov.ua/laws/show/z0114-04" TargetMode="External"/><Relationship Id="rId4" Type="http://schemas.microsoft.com/office/2007/relationships/stylesWithEffects" Target="stylesWithEffects.xml"/><Relationship Id="rId9" Type="http://schemas.openxmlformats.org/officeDocument/2006/relationships/hyperlink" Target="https://zakon.rada.gov.ua/laws/show/z1442-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834EF-3141-40F9-9C8A-321C62E64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24135</Words>
  <Characters>13757</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37817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Ekonomika</cp:lastModifiedBy>
  <cp:revision>22</cp:revision>
  <cp:lastPrinted>2020-07-14T13:43:00Z</cp:lastPrinted>
  <dcterms:created xsi:type="dcterms:W3CDTF">2020-07-14T11:04:00Z</dcterms:created>
  <dcterms:modified xsi:type="dcterms:W3CDTF">2020-07-31T07:52:00Z</dcterms:modified>
</cp:coreProperties>
</file>